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7" w:rsidRDefault="000311BC" w:rsidP="000967AE">
      <w:pPr>
        <w:spacing w:after="0" w:line="307" w:lineRule="auto"/>
        <w:ind w:left="2406" w:right="783" w:hanging="1431"/>
        <w:rPr>
          <w:b/>
          <w:sz w:val="28"/>
          <w:szCs w:val="28"/>
        </w:rPr>
      </w:pPr>
      <w:r w:rsidRPr="00AE269C">
        <w:rPr>
          <w:b/>
          <w:sz w:val="28"/>
          <w:szCs w:val="28"/>
        </w:rPr>
        <w:t xml:space="preserve">Программа помощи учителям, имеющим профессиональные </w:t>
      </w:r>
      <w:r w:rsidRPr="00F21FEE">
        <w:rPr>
          <w:b/>
          <w:sz w:val="28"/>
          <w:szCs w:val="28"/>
        </w:rPr>
        <w:t xml:space="preserve">проблемы и дефициты по результатам </w:t>
      </w:r>
      <w:r w:rsidR="000967AE" w:rsidRPr="00F21FEE">
        <w:rPr>
          <w:b/>
          <w:sz w:val="28"/>
          <w:szCs w:val="28"/>
        </w:rPr>
        <w:t>ВПР</w:t>
      </w:r>
    </w:p>
    <w:p w:rsidR="00F21FEE" w:rsidRPr="00F21FEE" w:rsidRDefault="00F21FEE" w:rsidP="000967AE">
      <w:pPr>
        <w:spacing w:after="0" w:line="307" w:lineRule="auto"/>
        <w:ind w:left="2406" w:right="783" w:hanging="1431"/>
        <w:rPr>
          <w:b/>
          <w:szCs w:val="24"/>
        </w:rPr>
      </w:pPr>
    </w:p>
    <w:p w:rsidR="00F44767" w:rsidRPr="00F21FEE" w:rsidRDefault="000311BC">
      <w:pPr>
        <w:spacing w:after="195"/>
        <w:ind w:left="503"/>
        <w:rPr>
          <w:szCs w:val="24"/>
        </w:rPr>
      </w:pPr>
      <w:r w:rsidRPr="00F21FEE">
        <w:rPr>
          <w:szCs w:val="24"/>
          <w:u w:val="single"/>
        </w:rPr>
        <w:t>Цель</w:t>
      </w:r>
      <w:r w:rsidRPr="00F21FEE">
        <w:rPr>
          <w:szCs w:val="24"/>
        </w:rPr>
        <w:t>: оказание помощи педагогам, имеющим профессиональные затруднения (профессиональные дефициты)</w:t>
      </w:r>
    </w:p>
    <w:p w:rsidR="00F44767" w:rsidRPr="00F21FEE" w:rsidRDefault="000311BC">
      <w:pPr>
        <w:ind w:left="503" w:right="278"/>
        <w:rPr>
          <w:szCs w:val="24"/>
          <w:u w:val="single"/>
        </w:rPr>
      </w:pPr>
      <w:r w:rsidRPr="00F21FEE">
        <w:rPr>
          <w:szCs w:val="24"/>
          <w:u w:val="single"/>
        </w:rPr>
        <w:t>Мероприятия:</w:t>
      </w:r>
    </w:p>
    <w:p w:rsidR="00F44767" w:rsidRPr="00F21FEE" w:rsidRDefault="00AE269C">
      <w:pPr>
        <w:numPr>
          <w:ilvl w:val="0"/>
          <w:numId w:val="1"/>
        </w:numPr>
        <w:ind w:right="278" w:hanging="413"/>
        <w:rPr>
          <w:szCs w:val="24"/>
        </w:rPr>
      </w:pPr>
      <w:r w:rsidRPr="00F21FEE">
        <w:rPr>
          <w:szCs w:val="24"/>
        </w:rPr>
        <w:t>Д</w:t>
      </w:r>
      <w:r w:rsidR="000311BC" w:rsidRPr="00F21FEE">
        <w:rPr>
          <w:szCs w:val="24"/>
        </w:rPr>
        <w:t>иагностика профессиональных дефицитов;</w:t>
      </w:r>
    </w:p>
    <w:p w:rsidR="00F44767" w:rsidRPr="00F21FEE" w:rsidRDefault="00AE269C">
      <w:pPr>
        <w:numPr>
          <w:ilvl w:val="0"/>
          <w:numId w:val="1"/>
        </w:numPr>
        <w:ind w:right="278" w:hanging="413"/>
        <w:rPr>
          <w:szCs w:val="24"/>
        </w:rPr>
      </w:pPr>
      <w:r w:rsidRPr="00F21FEE">
        <w:rPr>
          <w:szCs w:val="24"/>
        </w:rPr>
        <w:t>С</w:t>
      </w:r>
      <w:r w:rsidR="000311BC" w:rsidRPr="00F21FEE">
        <w:rPr>
          <w:szCs w:val="24"/>
        </w:rPr>
        <w:t>оставление плана по коррекции затруднений педагогов;</w:t>
      </w:r>
    </w:p>
    <w:p w:rsidR="00F44767" w:rsidRPr="00F21FEE" w:rsidRDefault="000311BC">
      <w:pPr>
        <w:ind w:left="503" w:right="278"/>
        <w:rPr>
          <w:szCs w:val="24"/>
        </w:rPr>
      </w:pPr>
      <w:r w:rsidRPr="00F21FEE">
        <w:rPr>
          <w:szCs w:val="24"/>
        </w:rPr>
        <w:t xml:space="preserve">З. </w:t>
      </w:r>
      <w:r w:rsidR="00AE269C" w:rsidRPr="00F21FEE">
        <w:rPr>
          <w:szCs w:val="24"/>
        </w:rPr>
        <w:t xml:space="preserve">   Р</w:t>
      </w:r>
      <w:r w:rsidRPr="00F21FEE">
        <w:rPr>
          <w:szCs w:val="24"/>
        </w:rPr>
        <w:t>азработка индивидуального плана профессионального развития педагогами;</w:t>
      </w:r>
    </w:p>
    <w:p w:rsidR="00F44767" w:rsidRPr="00F21FEE" w:rsidRDefault="00AE269C" w:rsidP="00AE269C">
      <w:pPr>
        <w:spacing w:after="61"/>
        <w:ind w:left="916" w:right="278"/>
        <w:rPr>
          <w:szCs w:val="24"/>
        </w:rPr>
      </w:pPr>
      <w:r w:rsidRPr="00F21FEE">
        <w:rPr>
          <w:szCs w:val="24"/>
        </w:rPr>
        <w:t>О</w:t>
      </w:r>
      <w:r w:rsidR="000311BC" w:rsidRPr="00F21FEE">
        <w:rPr>
          <w:szCs w:val="24"/>
        </w:rPr>
        <w:t>рганизация методической работы по данному направлению:</w:t>
      </w:r>
    </w:p>
    <w:p w:rsidR="00AE269C" w:rsidRPr="00F21FEE" w:rsidRDefault="00AE269C" w:rsidP="00AE269C">
      <w:pPr>
        <w:ind w:right="552"/>
        <w:rPr>
          <w:szCs w:val="24"/>
        </w:rPr>
      </w:pPr>
      <w:r w:rsidRPr="00F21FEE">
        <w:rPr>
          <w:szCs w:val="24"/>
        </w:rPr>
        <w:t>-</w:t>
      </w:r>
      <w:r w:rsidR="000311BC" w:rsidRPr="00F21FEE">
        <w:rPr>
          <w:szCs w:val="24"/>
        </w:rPr>
        <w:t>обеспечение психолого-педагогической подготовленности учителей в соответствии с современными требованиями;</w:t>
      </w:r>
    </w:p>
    <w:p w:rsidR="00F44767" w:rsidRPr="00F21FEE" w:rsidRDefault="00AE269C" w:rsidP="00AE269C">
      <w:pPr>
        <w:ind w:left="503" w:right="552"/>
        <w:rPr>
          <w:szCs w:val="24"/>
        </w:rPr>
      </w:pPr>
      <w:r w:rsidRPr="00F21FEE">
        <w:rPr>
          <w:szCs w:val="24"/>
        </w:rPr>
        <w:t>--</w:t>
      </w:r>
      <w:r w:rsidR="000311BC" w:rsidRPr="00F21FEE">
        <w:rPr>
          <w:szCs w:val="24"/>
        </w:rPr>
        <w:t xml:space="preserve">осмысление методологических аспектов проведения и результатов комплексного анализа результатов процедур оценки качества образования </w:t>
      </w:r>
      <w:proofErr w:type="gramStart"/>
      <w:r w:rsidR="000311BC" w:rsidRPr="00F21FEE">
        <w:rPr>
          <w:szCs w:val="24"/>
        </w:rPr>
        <w:t>ВПР ;</w:t>
      </w:r>
      <w:proofErr w:type="gramEnd"/>
    </w:p>
    <w:p w:rsidR="00F44767" w:rsidRPr="00F21FEE" w:rsidRDefault="00AE269C">
      <w:pPr>
        <w:ind w:left="503" w:right="278"/>
        <w:rPr>
          <w:szCs w:val="24"/>
        </w:rPr>
      </w:pPr>
      <w:r w:rsidRPr="00F21FEE">
        <w:rPr>
          <w:szCs w:val="24"/>
        </w:rPr>
        <w:t>-</w:t>
      </w:r>
      <w:r w:rsidR="000311BC" w:rsidRPr="00F21FEE">
        <w:rPr>
          <w:szCs w:val="24"/>
        </w:rPr>
        <w:t>развитие, обновление и обеспечение доступности информации для учителей;</w:t>
      </w:r>
    </w:p>
    <w:p w:rsidR="00F44767" w:rsidRPr="00F21FEE" w:rsidRDefault="00AE269C" w:rsidP="00AE269C">
      <w:pPr>
        <w:ind w:right="552"/>
        <w:rPr>
          <w:szCs w:val="24"/>
        </w:rPr>
      </w:pPr>
      <w:r w:rsidRPr="00F21FEE">
        <w:rPr>
          <w:szCs w:val="24"/>
        </w:rPr>
        <w:t>-</w:t>
      </w:r>
      <w:r w:rsidR="000311BC" w:rsidRPr="00F21FEE">
        <w:rPr>
          <w:szCs w:val="24"/>
        </w:rPr>
        <w:t>участие в курсах повышения квалификации;</w:t>
      </w:r>
    </w:p>
    <w:p w:rsidR="00F44767" w:rsidRPr="00F21FEE" w:rsidRDefault="00AE269C">
      <w:pPr>
        <w:numPr>
          <w:ilvl w:val="0"/>
          <w:numId w:val="2"/>
        </w:numPr>
        <w:ind w:right="278" w:hanging="413"/>
        <w:rPr>
          <w:szCs w:val="24"/>
        </w:rPr>
      </w:pPr>
      <w:r w:rsidRPr="00F21FEE">
        <w:rPr>
          <w:szCs w:val="24"/>
        </w:rPr>
        <w:t>О</w:t>
      </w:r>
      <w:r w:rsidR="000311BC" w:rsidRPr="00F21FEE">
        <w:rPr>
          <w:szCs w:val="24"/>
        </w:rPr>
        <w:t>рганизация и проведение мероприятий по данной теме, организация участия во внешкольных мероприятиях;</w:t>
      </w:r>
    </w:p>
    <w:p w:rsidR="00F44767" w:rsidRDefault="00AE269C">
      <w:pPr>
        <w:numPr>
          <w:ilvl w:val="0"/>
          <w:numId w:val="2"/>
        </w:numPr>
        <w:ind w:right="278" w:hanging="413"/>
        <w:rPr>
          <w:szCs w:val="24"/>
        </w:rPr>
      </w:pPr>
      <w:proofErr w:type="spellStart"/>
      <w:r w:rsidRPr="00F21FEE">
        <w:rPr>
          <w:szCs w:val="24"/>
        </w:rPr>
        <w:t>В</w:t>
      </w:r>
      <w:r w:rsidR="000311BC" w:rsidRPr="00F21FEE">
        <w:rPr>
          <w:szCs w:val="24"/>
        </w:rPr>
        <w:t>нутришкольное</w:t>
      </w:r>
      <w:proofErr w:type="spellEnd"/>
      <w:r w:rsidR="000311BC" w:rsidRPr="00F21FEE">
        <w:rPr>
          <w:szCs w:val="24"/>
        </w:rPr>
        <w:t xml:space="preserve"> обучение и самообразование учителей школы</w:t>
      </w:r>
    </w:p>
    <w:p w:rsidR="00AE269C" w:rsidRPr="00F21FEE" w:rsidRDefault="00AE269C" w:rsidP="00AE269C">
      <w:pPr>
        <w:ind w:left="916" w:right="278"/>
        <w:rPr>
          <w:szCs w:val="24"/>
        </w:rPr>
      </w:pPr>
    </w:p>
    <w:tbl>
      <w:tblPr>
        <w:tblStyle w:val="TableGrid"/>
        <w:tblW w:w="8950" w:type="dxa"/>
        <w:tblInd w:w="281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1772"/>
        <w:gridCol w:w="2374"/>
        <w:gridCol w:w="19"/>
      </w:tblGrid>
      <w:tr w:rsidR="00F44767" w:rsidRPr="00F21FEE" w:rsidTr="003B708D">
        <w:trPr>
          <w:trHeight w:val="6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>
            <w:pPr>
              <w:spacing w:after="0" w:line="259" w:lineRule="auto"/>
              <w:ind w:left="170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№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767" w:rsidRPr="00F21FEE" w:rsidRDefault="000967AE" w:rsidP="000967AE">
            <w:pPr>
              <w:spacing w:after="0" w:line="259" w:lineRule="auto"/>
              <w:ind w:left="177" w:right="-758" w:firstLine="29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Н</w:t>
            </w:r>
            <w:r w:rsidR="000311BC" w:rsidRPr="00F21FEE">
              <w:rPr>
                <w:szCs w:val="24"/>
              </w:rPr>
              <w:t>аправления</w:t>
            </w:r>
            <w:r w:rsidR="000311BC" w:rsidRPr="00F21FEE">
              <w:rPr>
                <w:szCs w:val="24"/>
              </w:rPr>
              <w:tab/>
              <w:t>деятельности,</w:t>
            </w:r>
            <w:r w:rsidRPr="00F21FEE">
              <w:rPr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967AE">
            <w:pPr>
              <w:spacing w:after="0" w:line="259" w:lineRule="auto"/>
              <w:ind w:left="0" w:right="219"/>
              <w:jc w:val="right"/>
              <w:rPr>
                <w:szCs w:val="24"/>
              </w:rPr>
            </w:pPr>
            <w:r w:rsidRPr="00F21FEE">
              <w:rPr>
                <w:szCs w:val="24"/>
              </w:rPr>
              <w:t>сроки</w:t>
            </w:r>
            <w:r w:rsidR="000311BC" w:rsidRPr="00F21FEE">
              <w:rPr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146" w:right="0" w:hanging="144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 xml:space="preserve">Ответственный </w:t>
            </w:r>
            <w:r w:rsidR="000967AE" w:rsidRPr="00F21FEE">
              <w:rPr>
                <w:szCs w:val="24"/>
              </w:rPr>
              <w:t>и</w:t>
            </w:r>
            <w:r w:rsidRPr="00F21FEE">
              <w:rPr>
                <w:szCs w:val="24"/>
              </w:rPr>
              <w:t>сполнитель</w:t>
            </w:r>
          </w:p>
        </w:tc>
      </w:tr>
      <w:tr w:rsidR="00F44767" w:rsidRPr="00F21FEE" w:rsidTr="003B708D">
        <w:trPr>
          <w:trHeight w:val="33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4767" w:rsidRPr="00F21FEE" w:rsidRDefault="000311BC" w:rsidP="000967AE">
            <w:pPr>
              <w:spacing w:after="0" w:line="259" w:lineRule="auto"/>
              <w:ind w:left="11" w:right="0"/>
              <w:rPr>
                <w:szCs w:val="24"/>
              </w:rPr>
            </w:pPr>
            <w:r w:rsidRPr="00F21FEE">
              <w:rPr>
                <w:szCs w:val="24"/>
              </w:rPr>
              <w:t xml:space="preserve">1.  </w:t>
            </w:r>
          </w:p>
        </w:tc>
        <w:tc>
          <w:tcPr>
            <w:tcW w:w="8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967AE">
            <w:pPr>
              <w:spacing w:after="0" w:line="259" w:lineRule="auto"/>
              <w:ind w:left="100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Опр</w:t>
            </w:r>
            <w:r w:rsidR="000311BC" w:rsidRPr="00F21FEE">
              <w:rPr>
                <w:szCs w:val="24"/>
              </w:rPr>
              <w:t>еделение</w:t>
            </w:r>
            <w:r w:rsidRPr="00F21FEE">
              <w:rPr>
                <w:szCs w:val="24"/>
              </w:rPr>
              <w:t xml:space="preserve"> </w:t>
            </w:r>
            <w:r w:rsidR="000311BC" w:rsidRPr="00F21FEE">
              <w:rPr>
                <w:szCs w:val="24"/>
              </w:rPr>
              <w:t>п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о</w:t>
            </w:r>
            <w:r w:rsidRPr="00F21FEE">
              <w:rPr>
                <w:szCs w:val="24"/>
              </w:rPr>
              <w:t>ф</w:t>
            </w:r>
            <w:r w:rsidR="000311BC" w:rsidRPr="00F21FEE">
              <w:rPr>
                <w:szCs w:val="24"/>
              </w:rPr>
              <w:t>ессиональных п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облем, зат</w:t>
            </w:r>
            <w:r w:rsidRPr="00F21FEE">
              <w:rPr>
                <w:szCs w:val="24"/>
              </w:rPr>
              <w:t>ру</w:t>
            </w:r>
            <w:r w:rsidR="000311BC" w:rsidRPr="00F21FEE">
              <w:rPr>
                <w:szCs w:val="24"/>
              </w:rPr>
              <w:t>днений педагогов</w:t>
            </w:r>
          </w:p>
        </w:tc>
      </w:tr>
      <w:tr w:rsidR="00F44767" w:rsidRPr="00F21FEE" w:rsidTr="003B708D">
        <w:trPr>
          <w:trHeight w:val="250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26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F21FEE">
            <w:pPr>
              <w:spacing w:after="0" w:line="259" w:lineRule="auto"/>
              <w:ind w:left="-20" w:right="169" w:firstLine="202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 xml:space="preserve">иагностика профессиональных </w:t>
            </w: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атруднений (профессиональных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 xml:space="preserve">ефицитов): самоанализ и самооценка и внешняя оценка. </w:t>
            </w:r>
            <w:r w:rsidRPr="00F21FEE">
              <w:rPr>
                <w:szCs w:val="24"/>
              </w:rPr>
              <w:t>А</w:t>
            </w:r>
            <w:r w:rsidR="000311BC" w:rsidRPr="00F21FEE">
              <w:rPr>
                <w:szCs w:val="24"/>
              </w:rPr>
              <w:t xml:space="preserve">нкетирование, развернутые беседы в рамках заседаний </w:t>
            </w:r>
            <w:r w:rsidRPr="00F21FEE">
              <w:rPr>
                <w:szCs w:val="24"/>
              </w:rPr>
              <w:t>м</w:t>
            </w:r>
            <w:r w:rsidR="000311BC" w:rsidRPr="00F21FEE">
              <w:rPr>
                <w:szCs w:val="24"/>
              </w:rPr>
              <w:t xml:space="preserve">етодических объединений о вопросу определения </w:t>
            </w:r>
            <w:r w:rsidRPr="00F21FEE"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>рофессиональных затруднений п</w:t>
            </w:r>
            <w:r w:rsidRPr="00F21FEE">
              <w:rPr>
                <w:szCs w:val="24"/>
              </w:rPr>
              <w:t>о</w:t>
            </w:r>
            <w:r w:rsidR="000311BC" w:rsidRPr="00F21FEE">
              <w:rPr>
                <w:szCs w:val="24"/>
              </w:rPr>
              <w:t xml:space="preserve"> </w:t>
            </w:r>
            <w:proofErr w:type="spellStart"/>
            <w:r w:rsidRPr="00F21FEE">
              <w:rPr>
                <w:szCs w:val="24"/>
              </w:rPr>
              <w:t>о</w:t>
            </w:r>
            <w:r w:rsidR="000311BC" w:rsidRPr="00F21FEE">
              <w:rPr>
                <w:szCs w:val="24"/>
              </w:rPr>
              <w:t>бьективности</w:t>
            </w:r>
            <w:proofErr w:type="spellEnd"/>
            <w:r w:rsidR="000311BC" w:rsidRPr="00F21FEE">
              <w:rPr>
                <w:szCs w:val="24"/>
              </w:rPr>
              <w:t xml:space="preserve"> оценивания об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 xml:space="preserve">азовательных 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ез</w:t>
            </w:r>
            <w:r w:rsidRPr="00F21FEE">
              <w:rPr>
                <w:szCs w:val="24"/>
              </w:rPr>
              <w:t>у</w:t>
            </w:r>
            <w:r w:rsidR="000311BC" w:rsidRPr="00F21FEE">
              <w:rPr>
                <w:szCs w:val="24"/>
              </w:rPr>
              <w:t>льтатов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 w:rsidP="000311BC">
            <w:pPr>
              <w:spacing w:after="0" w:line="259" w:lineRule="auto"/>
              <w:ind w:left="9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сентябрь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311BC">
            <w:pPr>
              <w:spacing w:after="0" w:line="259" w:lineRule="auto"/>
              <w:ind w:left="146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уководители</w:t>
            </w:r>
          </w:p>
          <w:p w:rsidR="00F44767" w:rsidRPr="00F21FEE" w:rsidRDefault="000967AE" w:rsidP="000311BC">
            <w:pPr>
              <w:spacing w:after="0" w:line="259" w:lineRule="auto"/>
              <w:ind w:left="275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МО</w:t>
            </w:r>
          </w:p>
        </w:tc>
      </w:tr>
      <w:tr w:rsidR="00F44767" w:rsidRPr="00F21FEE" w:rsidTr="003B708D">
        <w:trPr>
          <w:trHeight w:val="3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311BC">
            <w:pPr>
              <w:spacing w:after="0" w:line="259" w:lineRule="auto"/>
              <w:ind w:left="172" w:right="0"/>
              <w:rPr>
                <w:szCs w:val="24"/>
              </w:rPr>
            </w:pPr>
            <w:r w:rsidRPr="00F21FEE">
              <w:rPr>
                <w:szCs w:val="24"/>
              </w:rPr>
              <w:t>Н</w:t>
            </w:r>
            <w:r w:rsidR="000311BC" w:rsidRPr="00F21FEE">
              <w:rPr>
                <w:szCs w:val="24"/>
              </w:rPr>
              <w:t>азначение наставников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311BC">
            <w:pPr>
              <w:spacing w:after="0" w:line="259" w:lineRule="auto"/>
              <w:ind w:left="187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>о необходимости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F44767" w:rsidP="000311BC">
            <w:pPr>
              <w:spacing w:after="0" w:line="259" w:lineRule="auto"/>
              <w:ind w:left="127" w:right="0"/>
              <w:jc w:val="center"/>
              <w:rPr>
                <w:szCs w:val="24"/>
              </w:rPr>
            </w:pPr>
          </w:p>
        </w:tc>
      </w:tr>
      <w:tr w:rsidR="00F44767" w:rsidRPr="00F21FEE" w:rsidTr="003B708D">
        <w:trPr>
          <w:trHeight w:val="130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-27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З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Default="000311BC" w:rsidP="00F21FEE">
            <w:pPr>
              <w:spacing w:after="0" w:line="259" w:lineRule="auto"/>
              <w:ind w:left="-34" w:right="927" w:firstLine="5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 xml:space="preserve">Самоанализ результатов </w:t>
            </w:r>
            <w:r w:rsidR="000967AE" w:rsidRPr="00F21FEE">
              <w:rPr>
                <w:szCs w:val="24"/>
              </w:rPr>
              <w:t>д</w:t>
            </w:r>
            <w:r w:rsidRPr="00F21FEE">
              <w:rPr>
                <w:szCs w:val="24"/>
              </w:rPr>
              <w:t>иагностики, разработка индивидуального плана п</w:t>
            </w:r>
            <w:r w:rsidR="000967AE" w:rsidRPr="00F21FEE">
              <w:rPr>
                <w:szCs w:val="24"/>
              </w:rPr>
              <w:t>р</w:t>
            </w:r>
            <w:r w:rsidRPr="00F21FEE">
              <w:rPr>
                <w:szCs w:val="24"/>
              </w:rPr>
              <w:t>о</w:t>
            </w:r>
            <w:r w:rsidR="000967AE" w:rsidRPr="00F21FEE">
              <w:rPr>
                <w:szCs w:val="24"/>
              </w:rPr>
              <w:t>ф</w:t>
            </w:r>
            <w:r w:rsidRPr="00F21FEE">
              <w:rPr>
                <w:szCs w:val="24"/>
              </w:rPr>
              <w:t>ессионального</w:t>
            </w:r>
            <w:r w:rsidR="000967AE" w:rsidRPr="00F21FEE">
              <w:rPr>
                <w:szCs w:val="24"/>
              </w:rPr>
              <w:t xml:space="preserve"> р</w:t>
            </w:r>
            <w:r w:rsidRPr="00F21FEE">
              <w:rPr>
                <w:szCs w:val="24"/>
              </w:rPr>
              <w:t>азвития</w:t>
            </w:r>
          </w:p>
          <w:p w:rsidR="00D800B2" w:rsidRPr="00F21FEE" w:rsidRDefault="00D800B2" w:rsidP="00F21FEE">
            <w:pPr>
              <w:spacing w:after="0" w:line="259" w:lineRule="auto"/>
              <w:ind w:left="-34" w:right="927" w:firstLine="5"/>
              <w:jc w:val="center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 w:rsidP="000311BC">
            <w:pPr>
              <w:spacing w:after="0" w:line="259" w:lineRule="auto"/>
              <w:ind w:left="-15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сентябрь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311BC">
            <w:pPr>
              <w:spacing w:after="0" w:line="259" w:lineRule="auto"/>
              <w:ind w:left="127" w:right="0"/>
              <w:jc w:val="center"/>
              <w:rPr>
                <w:szCs w:val="24"/>
              </w:rPr>
            </w:pPr>
            <w:r w:rsidRPr="00F21FEE"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>едагоги</w:t>
            </w:r>
          </w:p>
        </w:tc>
      </w:tr>
      <w:tr w:rsidR="00F44767" w:rsidRPr="00F21FEE" w:rsidTr="003B708D">
        <w:trPr>
          <w:gridAfter w:val="1"/>
          <w:wAfter w:w="19" w:type="dxa"/>
          <w:trHeight w:val="16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9C" w:rsidRPr="000311BC" w:rsidRDefault="00AE269C" w:rsidP="000967AE">
            <w:pPr>
              <w:spacing w:after="0" w:line="259" w:lineRule="auto"/>
              <w:ind w:left="4524" w:right="298" w:hanging="4009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lastRenderedPageBreak/>
              <w:t>2.</w:t>
            </w:r>
            <w:r w:rsidR="000311BC" w:rsidRPr="000311BC">
              <w:rPr>
                <w:szCs w:val="24"/>
                <w:u w:val="single"/>
              </w:rPr>
              <w:t xml:space="preserve">Мероприятия, направленные на устранение выявленных затруднений, </w:t>
            </w:r>
          </w:p>
          <w:p w:rsidR="00AE269C" w:rsidRPr="000311BC" w:rsidRDefault="00AE269C" w:rsidP="000967AE">
            <w:pPr>
              <w:spacing w:after="0" w:line="259" w:lineRule="auto"/>
              <w:ind w:left="4524" w:right="298" w:hanging="4009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>п</w:t>
            </w:r>
            <w:r w:rsidR="000967AE" w:rsidRPr="000311BC">
              <w:rPr>
                <w:szCs w:val="24"/>
                <w:u w:val="single"/>
              </w:rPr>
              <w:t>р</w:t>
            </w:r>
            <w:r w:rsidR="000311BC" w:rsidRPr="000311BC">
              <w:rPr>
                <w:szCs w:val="24"/>
                <w:u w:val="single"/>
              </w:rPr>
              <w:t>облем</w:t>
            </w:r>
            <w:r w:rsidRPr="000311BC">
              <w:rPr>
                <w:szCs w:val="24"/>
                <w:u w:val="single"/>
              </w:rPr>
              <w:t xml:space="preserve">. Цель: </w:t>
            </w:r>
          </w:p>
          <w:p w:rsidR="00AE269C" w:rsidRPr="000311BC" w:rsidRDefault="00AE269C" w:rsidP="000967AE">
            <w:pPr>
              <w:spacing w:after="0" w:line="259" w:lineRule="auto"/>
              <w:ind w:left="4524" w:right="298" w:hanging="4009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 xml:space="preserve">устранение затруднений, связанных со слабым владением методикой  </w:t>
            </w:r>
          </w:p>
          <w:p w:rsidR="00AE269C" w:rsidRPr="000311BC" w:rsidRDefault="00AE269C" w:rsidP="000967AE">
            <w:pPr>
              <w:spacing w:after="0" w:line="259" w:lineRule="auto"/>
              <w:ind w:left="4524" w:right="298" w:hanging="4009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>проведения комплексного анализа результатов процедур оценки качеств</w:t>
            </w:r>
            <w:r w:rsidR="003B708D">
              <w:rPr>
                <w:szCs w:val="24"/>
                <w:u w:val="single"/>
              </w:rPr>
              <w:t>а</w:t>
            </w:r>
            <w:r w:rsidRPr="000311BC">
              <w:rPr>
                <w:szCs w:val="24"/>
                <w:u w:val="single"/>
              </w:rPr>
              <w:t xml:space="preserve"> </w:t>
            </w:r>
          </w:p>
          <w:p w:rsidR="00AE269C" w:rsidRDefault="00AE269C" w:rsidP="00056A56">
            <w:pPr>
              <w:spacing w:after="0" w:line="259" w:lineRule="auto"/>
              <w:ind w:left="4524" w:right="298" w:hanging="4009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>образования</w:t>
            </w:r>
          </w:p>
          <w:p w:rsidR="00056A56" w:rsidRPr="00F21FEE" w:rsidRDefault="00056A56" w:rsidP="00056A56">
            <w:pPr>
              <w:spacing w:after="0" w:line="259" w:lineRule="auto"/>
              <w:ind w:left="4524" w:right="298" w:hanging="4009"/>
              <w:rPr>
                <w:szCs w:val="24"/>
              </w:rPr>
            </w:pPr>
          </w:p>
        </w:tc>
      </w:tr>
    </w:tbl>
    <w:tbl>
      <w:tblPr>
        <w:tblStyle w:val="TableGrid"/>
        <w:tblpPr w:vertAnchor="text" w:tblpXSpec="center"/>
        <w:tblOverlap w:val="never"/>
        <w:tblW w:w="8928" w:type="dxa"/>
        <w:tblInd w:w="0" w:type="dxa"/>
        <w:tblCellMar>
          <w:top w:w="59" w:type="dxa"/>
          <w:right w:w="124" w:type="dxa"/>
        </w:tblCellMar>
        <w:tblLook w:val="04A0" w:firstRow="1" w:lastRow="0" w:firstColumn="1" w:lastColumn="0" w:noHBand="0" w:noVBand="1"/>
      </w:tblPr>
      <w:tblGrid>
        <w:gridCol w:w="706"/>
        <w:gridCol w:w="4012"/>
        <w:gridCol w:w="1895"/>
        <w:gridCol w:w="2315"/>
      </w:tblGrid>
      <w:tr w:rsidR="00F21FEE" w:rsidRPr="00F21FEE" w:rsidTr="003B708D">
        <w:trPr>
          <w:trHeight w:val="121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767" w:rsidRPr="00F21FEE" w:rsidRDefault="00AE269C" w:rsidP="00F21FEE">
            <w:pPr>
              <w:spacing w:after="160" w:line="259" w:lineRule="auto"/>
              <w:ind w:left="0" w:right="301"/>
              <w:jc w:val="center"/>
              <w:rPr>
                <w:b/>
                <w:szCs w:val="24"/>
              </w:rPr>
            </w:pPr>
            <w:r w:rsidRPr="00F21FEE">
              <w:rPr>
                <w:b/>
                <w:szCs w:val="24"/>
              </w:rPr>
              <w:t>1</w:t>
            </w:r>
          </w:p>
          <w:p w:rsidR="00AE269C" w:rsidRPr="00F21FEE" w:rsidRDefault="00AE269C" w:rsidP="00F21FEE">
            <w:pPr>
              <w:spacing w:after="160" w:line="259" w:lineRule="auto"/>
              <w:ind w:left="0" w:right="301"/>
              <w:jc w:val="center"/>
              <w:rPr>
                <w:b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Default="000311BC" w:rsidP="00F21FEE">
            <w:pPr>
              <w:spacing w:after="0" w:line="263" w:lineRule="auto"/>
              <w:ind w:left="141" w:right="23" w:hanging="5"/>
              <w:rPr>
                <w:szCs w:val="24"/>
              </w:rPr>
            </w:pPr>
            <w:r w:rsidRPr="00F21FEE">
              <w:rPr>
                <w:szCs w:val="24"/>
              </w:rPr>
              <w:t>Изучение методологии проведения комплексного анализа результатов процедур оценки качества образования и</w:t>
            </w:r>
            <w:r w:rsidR="00F21FEE" w:rsidRPr="00F21FEE">
              <w:rPr>
                <w:szCs w:val="24"/>
              </w:rPr>
              <w:t xml:space="preserve"> </w:t>
            </w:r>
            <w:r w:rsidRPr="00F21FEE">
              <w:rPr>
                <w:szCs w:val="24"/>
              </w:rPr>
              <w:t>ГИА</w:t>
            </w:r>
          </w:p>
          <w:p w:rsidR="00056A56" w:rsidRPr="00F21FEE" w:rsidRDefault="00056A56" w:rsidP="00F21FEE">
            <w:pPr>
              <w:spacing w:after="0" w:line="263" w:lineRule="auto"/>
              <w:ind w:left="141" w:right="23" w:hanging="5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11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октябрь/январь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AE269C">
            <w:pPr>
              <w:spacing w:after="0" w:line="259" w:lineRule="auto"/>
              <w:ind w:left="137" w:right="0" w:hanging="5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>иректора</w:t>
            </w:r>
          </w:p>
        </w:tc>
      </w:tr>
      <w:tr w:rsidR="00F21FEE" w:rsidRPr="00F21FEE" w:rsidTr="003B708D">
        <w:trPr>
          <w:trHeight w:val="93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767" w:rsidRPr="00F21FEE" w:rsidRDefault="00F44767" w:rsidP="00BF1342">
            <w:pPr>
              <w:ind w:left="0"/>
              <w:rPr>
                <w:b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Default="00BF1342" w:rsidP="00AE269C">
            <w:pPr>
              <w:spacing w:after="0" w:line="259" w:lineRule="auto"/>
              <w:ind w:left="136" w:right="32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0311BC" w:rsidRPr="00F21FEE">
              <w:rPr>
                <w:szCs w:val="24"/>
              </w:rPr>
              <w:t>Изучение анализа результатов процедур оценки качества образования и ГИА в Российской Феде</w:t>
            </w:r>
            <w:r w:rsidR="00AE269C"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ации</w:t>
            </w:r>
          </w:p>
          <w:p w:rsidR="00056A56" w:rsidRPr="00F21FEE" w:rsidRDefault="00056A56" w:rsidP="00AE269C">
            <w:pPr>
              <w:spacing w:after="0" w:line="259" w:lineRule="auto"/>
              <w:ind w:left="136" w:right="32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7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сентябрь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AE269C">
            <w:pPr>
              <w:spacing w:after="0" w:line="259" w:lineRule="auto"/>
              <w:ind w:left="98" w:right="0" w:firstLine="38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 xml:space="preserve">едагоги, </w:t>
            </w: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>иректора</w:t>
            </w:r>
          </w:p>
        </w:tc>
      </w:tr>
      <w:tr w:rsidR="00F21FEE" w:rsidRPr="00F21FEE" w:rsidTr="003B708D">
        <w:trPr>
          <w:trHeight w:val="149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767" w:rsidRPr="00F21FEE" w:rsidRDefault="00AE269C" w:rsidP="00F21FEE">
            <w:pPr>
              <w:spacing w:after="0" w:line="259" w:lineRule="auto"/>
              <w:ind w:left="-5" w:right="0"/>
              <w:jc w:val="center"/>
              <w:rPr>
                <w:b/>
                <w:szCs w:val="24"/>
              </w:rPr>
            </w:pPr>
            <w:r w:rsidRPr="00F21FEE">
              <w:rPr>
                <w:b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43" w:line="242" w:lineRule="auto"/>
              <w:ind w:left="127" w:right="0" w:firstLine="5"/>
              <w:rPr>
                <w:szCs w:val="24"/>
              </w:rPr>
            </w:pPr>
            <w:r w:rsidRPr="00F21FEE">
              <w:rPr>
                <w:szCs w:val="24"/>
              </w:rPr>
              <w:t>Изучение федерального и регионального, муниципального</w:t>
            </w:r>
          </w:p>
          <w:p w:rsidR="00F44767" w:rsidRPr="00F21FEE" w:rsidRDefault="000311BC" w:rsidP="00AE269C">
            <w:pPr>
              <w:spacing w:after="0" w:line="259" w:lineRule="auto"/>
              <w:ind w:left="136" w:right="32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планов</w:t>
            </w:r>
            <w:r w:rsidRPr="00F21FEE">
              <w:rPr>
                <w:szCs w:val="24"/>
              </w:rPr>
              <w:tab/>
              <w:t>повышения объективности образовательных результатов об</w:t>
            </w:r>
            <w:r w:rsidR="00AE269C" w:rsidRPr="00F21FEE">
              <w:rPr>
                <w:szCs w:val="24"/>
              </w:rPr>
              <w:t>у</w:t>
            </w:r>
            <w:r w:rsidRPr="00F21FEE">
              <w:rPr>
                <w:szCs w:val="24"/>
              </w:rPr>
              <w:t>чающихся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2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сентябрь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AE269C">
            <w:pPr>
              <w:spacing w:after="0" w:line="259" w:lineRule="auto"/>
              <w:ind w:left="98" w:right="0" w:firstLine="38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 xml:space="preserve">едагоги, </w:t>
            </w: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>иректора</w:t>
            </w:r>
          </w:p>
        </w:tc>
      </w:tr>
      <w:tr w:rsidR="00F44767" w:rsidRPr="00F21FEE" w:rsidTr="003B708D">
        <w:trPr>
          <w:trHeight w:val="658"/>
        </w:trPr>
        <w:tc>
          <w:tcPr>
            <w:tcW w:w="8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9C" w:rsidRPr="000311BC" w:rsidRDefault="00AE269C" w:rsidP="00AE269C">
            <w:pPr>
              <w:spacing w:after="0" w:line="259" w:lineRule="auto"/>
              <w:ind w:left="0" w:right="0" w:firstLine="298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 xml:space="preserve">3. </w:t>
            </w:r>
            <w:r w:rsidR="000311BC" w:rsidRPr="000311BC">
              <w:rPr>
                <w:szCs w:val="24"/>
                <w:u w:val="single"/>
              </w:rPr>
              <w:t xml:space="preserve">Меры по повышению компетентности педагогических кадров </w:t>
            </w:r>
            <w:proofErr w:type="gramStart"/>
            <w:r w:rsidR="000311BC" w:rsidRPr="000311BC">
              <w:rPr>
                <w:szCs w:val="24"/>
                <w:u w:val="single"/>
              </w:rPr>
              <w:t>по вопроса</w:t>
            </w:r>
            <w:proofErr w:type="gramEnd"/>
            <w:r w:rsidR="000311BC" w:rsidRPr="000311BC">
              <w:rPr>
                <w:szCs w:val="24"/>
                <w:u w:val="single"/>
              </w:rPr>
              <w:t xml:space="preserve"> оценивания об</w:t>
            </w:r>
            <w:r w:rsidRPr="000311BC">
              <w:rPr>
                <w:szCs w:val="24"/>
                <w:u w:val="single"/>
              </w:rPr>
              <w:t>р</w:t>
            </w:r>
            <w:r w:rsidR="000311BC" w:rsidRPr="000311BC">
              <w:rPr>
                <w:szCs w:val="24"/>
                <w:u w:val="single"/>
              </w:rPr>
              <w:t xml:space="preserve">азовательных </w:t>
            </w:r>
            <w:r w:rsidRPr="000311BC">
              <w:rPr>
                <w:szCs w:val="24"/>
                <w:u w:val="single"/>
              </w:rPr>
              <w:t>р</w:t>
            </w:r>
            <w:r w:rsidR="000311BC" w:rsidRPr="000311BC">
              <w:rPr>
                <w:szCs w:val="24"/>
                <w:u w:val="single"/>
              </w:rPr>
              <w:t>ез</w:t>
            </w:r>
            <w:r w:rsidRPr="000311BC">
              <w:rPr>
                <w:szCs w:val="24"/>
                <w:u w:val="single"/>
              </w:rPr>
              <w:t>у</w:t>
            </w:r>
            <w:r w:rsidR="000311BC" w:rsidRPr="000311BC">
              <w:rPr>
                <w:szCs w:val="24"/>
                <w:u w:val="single"/>
              </w:rPr>
              <w:t>льтатов об</w:t>
            </w:r>
            <w:r w:rsidRPr="000311BC">
              <w:rPr>
                <w:szCs w:val="24"/>
                <w:u w:val="single"/>
              </w:rPr>
              <w:t>у</w:t>
            </w:r>
            <w:r w:rsidR="000311BC" w:rsidRPr="000311BC">
              <w:rPr>
                <w:szCs w:val="24"/>
                <w:u w:val="single"/>
              </w:rPr>
              <w:t>чающихся</w:t>
            </w:r>
            <w:r w:rsidRPr="000311BC">
              <w:rPr>
                <w:szCs w:val="24"/>
                <w:u w:val="single"/>
              </w:rPr>
              <w:t xml:space="preserve"> </w:t>
            </w:r>
          </w:p>
          <w:p w:rsidR="00F44767" w:rsidRDefault="00AE269C" w:rsidP="00AE269C">
            <w:pPr>
              <w:spacing w:after="0" w:line="259" w:lineRule="auto"/>
              <w:ind w:left="0" w:right="0" w:firstLine="298"/>
              <w:rPr>
                <w:szCs w:val="24"/>
                <w:u w:val="single"/>
              </w:rPr>
            </w:pPr>
            <w:r w:rsidRPr="000311BC">
              <w:rPr>
                <w:szCs w:val="24"/>
                <w:u w:val="single"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  <w:p w:rsidR="00056A56" w:rsidRPr="00F21FEE" w:rsidRDefault="00056A56" w:rsidP="00AE269C">
            <w:pPr>
              <w:spacing w:after="0" w:line="259" w:lineRule="auto"/>
              <w:ind w:left="0" w:right="0" w:firstLine="298"/>
              <w:rPr>
                <w:szCs w:val="24"/>
              </w:rPr>
            </w:pPr>
          </w:p>
        </w:tc>
      </w:tr>
      <w:tr w:rsidR="00F21FEE" w:rsidRPr="00F21FEE" w:rsidTr="003B708D">
        <w:trPr>
          <w:trHeight w:val="163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0" w:line="259" w:lineRule="auto"/>
              <w:ind w:left="29" w:right="0"/>
              <w:jc w:val="left"/>
              <w:rPr>
                <w:b/>
                <w:szCs w:val="24"/>
              </w:rPr>
            </w:pPr>
            <w:r w:rsidRPr="00F21FEE">
              <w:rPr>
                <w:b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>
            <w:pPr>
              <w:spacing w:after="29" w:line="259" w:lineRule="auto"/>
              <w:ind w:left="141" w:right="0"/>
              <w:rPr>
                <w:szCs w:val="24"/>
              </w:rPr>
            </w:pPr>
            <w:r w:rsidRPr="00F21FEE">
              <w:rPr>
                <w:szCs w:val="24"/>
              </w:rPr>
              <w:t>Оформление заявки на курсы повышения квалификации</w:t>
            </w:r>
            <w:r w:rsidR="00F21FEE">
              <w:rPr>
                <w:szCs w:val="24"/>
              </w:rPr>
              <w:t xml:space="preserve"> по</w:t>
            </w:r>
          </w:p>
          <w:p w:rsidR="00F44767" w:rsidRPr="00F21FEE" w:rsidRDefault="000311BC" w:rsidP="000967AE">
            <w:pPr>
              <w:spacing w:after="0" w:line="259" w:lineRule="auto"/>
              <w:ind w:left="141" w:right="171"/>
              <w:rPr>
                <w:szCs w:val="24"/>
              </w:rPr>
            </w:pPr>
            <w:r w:rsidRPr="00F21FEE">
              <w:rPr>
                <w:szCs w:val="24"/>
              </w:rPr>
              <w:t>вопросам анализа и использования результатов оценки качества об</w:t>
            </w:r>
            <w:r w:rsidR="000967AE" w:rsidRPr="00F21FEE">
              <w:rPr>
                <w:szCs w:val="24"/>
              </w:rPr>
              <w:t>р</w:t>
            </w:r>
            <w:r w:rsidRPr="00F21FEE">
              <w:rPr>
                <w:szCs w:val="24"/>
              </w:rPr>
              <w:t>азования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F21FEE">
            <w:pPr>
              <w:spacing w:after="0" w:line="259" w:lineRule="auto"/>
              <w:ind w:left="155" w:right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311BC" w:rsidRPr="00F21FEE">
              <w:rPr>
                <w:szCs w:val="24"/>
              </w:rPr>
              <w:t xml:space="preserve">о необходимости 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>
            <w:pPr>
              <w:spacing w:after="0" w:line="259" w:lineRule="auto"/>
              <w:ind w:left="132" w:right="0" w:hanging="34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="00AE269C"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>иректора</w:t>
            </w:r>
          </w:p>
        </w:tc>
      </w:tr>
      <w:tr w:rsidR="00F21FEE" w:rsidRPr="00F21FEE" w:rsidTr="003B708D">
        <w:trPr>
          <w:trHeight w:val="25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AE269C">
            <w:pPr>
              <w:spacing w:after="160" w:line="259" w:lineRule="auto"/>
              <w:ind w:left="0" w:right="0"/>
              <w:jc w:val="left"/>
              <w:rPr>
                <w:b/>
                <w:szCs w:val="24"/>
              </w:rPr>
            </w:pPr>
            <w:r w:rsidRPr="00F21FEE">
              <w:rPr>
                <w:b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 w:rsidP="000967AE">
            <w:pPr>
              <w:spacing w:after="0" w:line="259" w:lineRule="auto"/>
              <w:ind w:left="141" w:right="157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</w:t>
            </w:r>
            <w:r w:rsidR="00F21FEE">
              <w:rPr>
                <w:szCs w:val="24"/>
              </w:rPr>
              <w:t xml:space="preserve">, ВПР на педсоветах, заседаниях </w:t>
            </w:r>
            <w:r w:rsidRPr="00F21FEE">
              <w:rPr>
                <w:szCs w:val="24"/>
              </w:rPr>
              <w:t>школьных методических объединений по качеств</w:t>
            </w:r>
            <w:r w:rsidR="00F21FEE">
              <w:rPr>
                <w:szCs w:val="24"/>
              </w:rPr>
              <w:t>у</w:t>
            </w:r>
            <w:r w:rsidRPr="00F21FEE">
              <w:rPr>
                <w:szCs w:val="24"/>
              </w:rPr>
              <w:t xml:space="preserve"> об</w:t>
            </w:r>
            <w:r w:rsidR="000967AE" w:rsidRPr="00F21FEE">
              <w:rPr>
                <w:szCs w:val="24"/>
              </w:rPr>
              <w:t>р</w:t>
            </w:r>
            <w:r w:rsidRPr="00F21FEE">
              <w:rPr>
                <w:szCs w:val="24"/>
              </w:rPr>
              <w:t>азования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F21FEE">
            <w:pPr>
              <w:spacing w:after="0" w:line="259" w:lineRule="auto"/>
              <w:ind w:left="203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В </w:t>
            </w:r>
            <w:r w:rsidR="000311BC" w:rsidRPr="00F21FEE">
              <w:rPr>
                <w:szCs w:val="24"/>
              </w:rPr>
              <w:t>течение года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>
            <w:pPr>
              <w:spacing w:after="0" w:line="238" w:lineRule="auto"/>
              <w:ind w:left="127" w:right="0" w:hanging="19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 xml:space="preserve">иректора, 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>уководители</w:t>
            </w:r>
          </w:p>
          <w:p w:rsidR="00F44767" w:rsidRPr="00F21FEE" w:rsidRDefault="000967AE">
            <w:pPr>
              <w:spacing w:after="0" w:line="259" w:lineRule="auto"/>
              <w:ind w:left="247" w:right="0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ШМ</w:t>
            </w:r>
            <w:r w:rsidR="000311BC" w:rsidRPr="00F21FEE">
              <w:rPr>
                <w:szCs w:val="24"/>
              </w:rPr>
              <w:t>О</w:t>
            </w:r>
          </w:p>
        </w:tc>
      </w:tr>
      <w:tr w:rsidR="00F21FEE" w:rsidRPr="00F21FEE" w:rsidTr="003B708D">
        <w:trPr>
          <w:trHeight w:val="10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AE269C">
            <w:pPr>
              <w:spacing w:after="0" w:line="259" w:lineRule="auto"/>
              <w:ind w:left="10" w:right="0"/>
              <w:jc w:val="left"/>
              <w:rPr>
                <w:b/>
                <w:szCs w:val="24"/>
              </w:rPr>
            </w:pPr>
            <w:r w:rsidRPr="00F21FEE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311BC" w:rsidP="00F21FEE">
            <w:pPr>
              <w:spacing w:after="0" w:line="259" w:lineRule="auto"/>
              <w:ind w:left="141" w:right="152" w:firstLine="5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 xml:space="preserve">Участие руководящих и педагогических работников в </w:t>
            </w:r>
            <w:proofErr w:type="spellStart"/>
            <w:r w:rsidRPr="00F21FEE">
              <w:rPr>
                <w:szCs w:val="24"/>
              </w:rPr>
              <w:t>вебинарах</w:t>
            </w:r>
            <w:proofErr w:type="spellEnd"/>
            <w:r w:rsidRPr="00F21FEE">
              <w:rPr>
                <w:szCs w:val="24"/>
              </w:rPr>
              <w:t>,</w:t>
            </w:r>
            <w:r w:rsidRPr="00F21FEE">
              <w:rPr>
                <w:szCs w:val="24"/>
              </w:rPr>
              <w:tab/>
              <w:t>семинарах, заседаниях райо</w:t>
            </w:r>
            <w:r w:rsidR="00F21FEE">
              <w:rPr>
                <w:szCs w:val="24"/>
              </w:rPr>
              <w:t>нных методических объединений</w:t>
            </w:r>
            <w:r w:rsidR="00F21FEE">
              <w:rPr>
                <w:szCs w:val="24"/>
              </w:rPr>
              <w:tab/>
              <w:t xml:space="preserve">и прочих мероприятий </w:t>
            </w:r>
            <w:r w:rsidRPr="00F21FEE">
              <w:rPr>
                <w:szCs w:val="24"/>
              </w:rPr>
              <w:t>по</w:t>
            </w:r>
            <w:r w:rsidR="000967AE" w:rsidRPr="00F21FEE">
              <w:rPr>
                <w:szCs w:val="24"/>
              </w:rPr>
              <w:t xml:space="preserve"> организации подготовки к проведению оценочных процедур ВПР и ГИА, обучающих мероприятий по подготовке экспертов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F21FEE">
            <w:pPr>
              <w:spacing w:after="0" w:line="259" w:lineRule="auto"/>
              <w:ind w:left="208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0311BC" w:rsidRPr="00F21FEE">
              <w:rPr>
                <w:szCs w:val="24"/>
              </w:rPr>
              <w:t>течение года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F21FEE" w:rsidRDefault="000967AE" w:rsidP="000967AE">
            <w:pPr>
              <w:spacing w:after="0" w:line="259" w:lineRule="auto"/>
              <w:ind w:left="137" w:right="479" w:hanging="24"/>
              <w:jc w:val="left"/>
              <w:rPr>
                <w:szCs w:val="24"/>
              </w:rPr>
            </w:pPr>
            <w:r w:rsidRPr="00F21FEE">
              <w:rPr>
                <w:szCs w:val="24"/>
              </w:rPr>
              <w:t>з</w:t>
            </w:r>
            <w:r w:rsidR="000311BC" w:rsidRPr="00F21FEE">
              <w:rPr>
                <w:szCs w:val="24"/>
              </w:rPr>
              <w:t xml:space="preserve">аместитель </w:t>
            </w:r>
            <w:r w:rsidRPr="00F21FEE">
              <w:rPr>
                <w:szCs w:val="24"/>
              </w:rPr>
              <w:t>д</w:t>
            </w:r>
            <w:r w:rsidR="000311BC" w:rsidRPr="00F21FEE">
              <w:rPr>
                <w:szCs w:val="24"/>
              </w:rPr>
              <w:t xml:space="preserve">иректора, </w:t>
            </w:r>
            <w:r w:rsidRPr="00F21FEE">
              <w:rPr>
                <w:szCs w:val="24"/>
              </w:rPr>
              <w:t>р</w:t>
            </w:r>
            <w:r w:rsidR="000311BC" w:rsidRPr="00F21FEE">
              <w:rPr>
                <w:szCs w:val="24"/>
              </w:rPr>
              <w:t xml:space="preserve">уководители </w:t>
            </w:r>
            <w:r w:rsidRPr="00F21FEE">
              <w:rPr>
                <w:szCs w:val="24"/>
              </w:rPr>
              <w:t>ШМО</w:t>
            </w:r>
            <w:r w:rsidR="000311BC" w:rsidRPr="00F21FEE">
              <w:rPr>
                <w:szCs w:val="24"/>
              </w:rPr>
              <w:t>, педагоги</w:t>
            </w:r>
          </w:p>
        </w:tc>
      </w:tr>
    </w:tbl>
    <w:p w:rsidR="00F44767" w:rsidRPr="000967AE" w:rsidRDefault="000311BC">
      <w:pPr>
        <w:spacing w:after="0" w:line="259" w:lineRule="auto"/>
        <w:ind w:left="-1733" w:right="11253"/>
        <w:jc w:val="left"/>
        <w:rPr>
          <w:sz w:val="22"/>
        </w:rPr>
      </w:pPr>
      <w:r w:rsidRPr="000967AE">
        <w:rPr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996830</wp:posOffset>
            </wp:positionH>
            <wp:positionV relativeFrom="page">
              <wp:posOffset>5374135</wp:posOffset>
            </wp:positionV>
            <wp:extent cx="27436" cy="24386"/>
            <wp:effectExtent l="0" t="0" r="0" b="0"/>
            <wp:wrapTopAndBottom/>
            <wp:docPr id="5623" name="Picture 5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" name="Picture 5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7AE">
        <w:rPr>
          <w:sz w:val="22"/>
        </w:rPr>
        <w:br w:type="page"/>
      </w:r>
    </w:p>
    <w:tbl>
      <w:tblPr>
        <w:tblStyle w:val="TableGrid"/>
        <w:tblW w:w="8843" w:type="dxa"/>
        <w:tblInd w:w="423" w:type="dxa"/>
        <w:tblCellMar>
          <w:top w:w="62" w:type="dxa"/>
          <w:left w:w="7" w:type="dxa"/>
        </w:tblCellMar>
        <w:tblLook w:val="04A0" w:firstRow="1" w:lastRow="0" w:firstColumn="1" w:lastColumn="0" w:noHBand="0" w:noVBand="1"/>
      </w:tblPr>
      <w:tblGrid>
        <w:gridCol w:w="567"/>
        <w:gridCol w:w="4065"/>
        <w:gridCol w:w="2444"/>
        <w:gridCol w:w="1767"/>
      </w:tblGrid>
      <w:tr w:rsidR="00F44767" w:rsidRPr="000967AE" w:rsidTr="00D91594">
        <w:trPr>
          <w:trHeight w:val="9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F21FEE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lastRenderedPageBreak/>
              <w:t>4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>
            <w:pPr>
              <w:spacing w:after="0" w:line="259" w:lineRule="auto"/>
              <w:ind w:left="144" w:right="0" w:firstLine="48"/>
              <w:rPr>
                <w:szCs w:val="24"/>
              </w:rPr>
            </w:pPr>
            <w:r w:rsidRPr="00D91594">
              <w:rPr>
                <w:szCs w:val="24"/>
              </w:rPr>
              <w:t>К</w:t>
            </w:r>
            <w:r w:rsidR="000311BC" w:rsidRPr="00D91594">
              <w:rPr>
                <w:szCs w:val="24"/>
              </w:rPr>
              <w:t xml:space="preserve">онсультирование учителей, </w:t>
            </w:r>
            <w:r w:rsidRPr="00D91594">
              <w:rPr>
                <w:szCs w:val="24"/>
              </w:rPr>
              <w:t>р</w:t>
            </w:r>
            <w:r w:rsidR="000311BC" w:rsidRPr="00D91594">
              <w:rPr>
                <w:szCs w:val="24"/>
              </w:rPr>
              <w:t>азработка рекомендаций, памяток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F21FEE">
            <w:pPr>
              <w:spacing w:after="0" w:line="259" w:lineRule="auto"/>
              <w:ind w:left="3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 xml:space="preserve">   </w:t>
            </w:r>
            <w:r w:rsidR="000311BC" w:rsidRPr="00D91594">
              <w:rPr>
                <w:szCs w:val="24"/>
              </w:rPr>
              <w:t>в течение года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 w:rsidP="000967AE">
            <w:pPr>
              <w:spacing w:after="0" w:line="259" w:lineRule="auto"/>
              <w:ind w:left="147" w:right="0" w:hanging="34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з</w:t>
            </w:r>
            <w:r w:rsidR="000311BC" w:rsidRPr="00D91594">
              <w:rPr>
                <w:szCs w:val="24"/>
              </w:rPr>
              <w:t>аместител</w:t>
            </w:r>
            <w:r w:rsidRPr="00D91594">
              <w:rPr>
                <w:szCs w:val="24"/>
              </w:rPr>
              <w:t>ь</w:t>
            </w:r>
            <w:r w:rsidR="000311BC" w:rsidRPr="00D91594">
              <w:rPr>
                <w:szCs w:val="24"/>
              </w:rPr>
              <w:t xml:space="preserve"> </w:t>
            </w:r>
            <w:r w:rsidRPr="00D91594">
              <w:rPr>
                <w:szCs w:val="24"/>
              </w:rPr>
              <w:t>д</w:t>
            </w:r>
            <w:r w:rsidR="000311BC" w:rsidRPr="00D91594">
              <w:rPr>
                <w:szCs w:val="24"/>
              </w:rPr>
              <w:t xml:space="preserve">иректора, </w:t>
            </w:r>
            <w:r w:rsidRPr="00D91594">
              <w:rPr>
                <w:szCs w:val="24"/>
              </w:rPr>
              <w:t>ру</w:t>
            </w:r>
            <w:r w:rsidR="000311BC" w:rsidRPr="00D91594">
              <w:rPr>
                <w:szCs w:val="24"/>
              </w:rPr>
              <w:t xml:space="preserve">ководители </w:t>
            </w:r>
            <w:r w:rsidRPr="00D91594">
              <w:rPr>
                <w:szCs w:val="24"/>
              </w:rPr>
              <w:t>Ш</w:t>
            </w:r>
            <w:r w:rsidR="000311BC" w:rsidRPr="00D91594">
              <w:rPr>
                <w:szCs w:val="24"/>
              </w:rPr>
              <w:t>МО</w:t>
            </w:r>
          </w:p>
        </w:tc>
      </w:tr>
      <w:tr w:rsidR="00F44767" w:rsidRPr="000967AE" w:rsidTr="00D91594">
        <w:trPr>
          <w:trHeight w:val="653"/>
        </w:trPr>
        <w:tc>
          <w:tcPr>
            <w:tcW w:w="8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FEE" w:rsidRPr="00D91594" w:rsidRDefault="00F21FEE" w:rsidP="000967AE">
            <w:pPr>
              <w:spacing w:after="0" w:line="259" w:lineRule="auto"/>
              <w:ind w:left="154" w:right="0" w:hanging="1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4</w:t>
            </w:r>
            <w:r w:rsidR="000311BC" w:rsidRPr="00D91594">
              <w:rPr>
                <w:szCs w:val="24"/>
              </w:rPr>
              <w:t>.Меры по повышению объективности оценивания образовательны</w:t>
            </w:r>
            <w:r w:rsidR="000967AE" w:rsidRPr="00D91594">
              <w:rPr>
                <w:szCs w:val="24"/>
              </w:rPr>
              <w:t>х</w:t>
            </w:r>
            <w:r w:rsidR="000311BC" w:rsidRPr="00D91594">
              <w:rPr>
                <w:szCs w:val="24"/>
              </w:rPr>
              <w:t xml:space="preserve"> </w:t>
            </w:r>
            <w:r w:rsidR="000967AE" w:rsidRPr="00D91594">
              <w:rPr>
                <w:szCs w:val="24"/>
              </w:rPr>
              <w:t>р</w:t>
            </w:r>
            <w:r w:rsidR="000311BC" w:rsidRPr="00D91594">
              <w:rPr>
                <w:szCs w:val="24"/>
              </w:rPr>
              <w:t>ез</w:t>
            </w:r>
            <w:r w:rsidR="000967AE" w:rsidRPr="00D91594">
              <w:rPr>
                <w:szCs w:val="24"/>
              </w:rPr>
              <w:t>у</w:t>
            </w:r>
            <w:r w:rsidR="000311BC" w:rsidRPr="00D91594">
              <w:rPr>
                <w:szCs w:val="24"/>
              </w:rPr>
              <w:t>льтатов об</w:t>
            </w:r>
            <w:r w:rsidR="000967AE" w:rsidRPr="00D91594">
              <w:rPr>
                <w:szCs w:val="24"/>
              </w:rPr>
              <w:t>у</w:t>
            </w:r>
            <w:r w:rsidR="000311BC" w:rsidRPr="00D91594">
              <w:rPr>
                <w:szCs w:val="24"/>
              </w:rPr>
              <w:t>чающихся</w:t>
            </w:r>
          </w:p>
          <w:p w:rsidR="00F44767" w:rsidRPr="00D91594" w:rsidRDefault="00F21FEE" w:rsidP="000967AE">
            <w:pPr>
              <w:spacing w:after="0" w:line="259" w:lineRule="auto"/>
              <w:ind w:left="154" w:right="0" w:hanging="1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 xml:space="preserve"> Цель: сравнение затруднений, связанных с вопросами анализа результатов</w:t>
            </w:r>
          </w:p>
        </w:tc>
      </w:tr>
      <w:tr w:rsidR="00F44767" w:rsidRPr="000967AE" w:rsidTr="00D91594">
        <w:trPr>
          <w:trHeight w:val="12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311BC">
            <w:pPr>
              <w:spacing w:after="0" w:line="259" w:lineRule="auto"/>
              <w:ind w:left="24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>
            <w:pPr>
              <w:spacing w:after="0" w:line="259" w:lineRule="auto"/>
              <w:ind w:left="0" w:right="783" w:firstLine="187"/>
              <w:rPr>
                <w:szCs w:val="24"/>
              </w:rPr>
            </w:pPr>
            <w:r w:rsidRPr="00D91594">
              <w:rPr>
                <w:szCs w:val="24"/>
              </w:rPr>
              <w:t>В</w:t>
            </w:r>
            <w:r w:rsidR="000311BC" w:rsidRPr="00D91594">
              <w:rPr>
                <w:szCs w:val="24"/>
              </w:rPr>
              <w:t>ыполнение комплексного анализа результатов процедур оценки качества образования/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311BC">
            <w:pPr>
              <w:spacing w:after="0" w:line="259" w:lineRule="auto"/>
              <w:ind w:left="3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август/сентябрь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>
            <w:pPr>
              <w:spacing w:after="0" w:line="259" w:lineRule="auto"/>
              <w:ind w:left="137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р</w:t>
            </w:r>
            <w:r w:rsidR="000311BC" w:rsidRPr="00D91594">
              <w:rPr>
                <w:szCs w:val="24"/>
              </w:rPr>
              <w:t>уководители</w:t>
            </w:r>
          </w:p>
          <w:p w:rsidR="00F44767" w:rsidRPr="00D91594" w:rsidRDefault="000967AE">
            <w:pPr>
              <w:spacing w:after="0" w:line="259" w:lineRule="auto"/>
              <w:ind w:left="253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ШМ</w:t>
            </w:r>
            <w:r w:rsidR="000311BC" w:rsidRPr="00D91594">
              <w:rPr>
                <w:szCs w:val="24"/>
              </w:rPr>
              <w:t>О, педагоги</w:t>
            </w:r>
          </w:p>
        </w:tc>
      </w:tr>
      <w:tr w:rsidR="00F44767" w:rsidRPr="000967AE" w:rsidTr="00D91594">
        <w:trPr>
          <w:trHeight w:val="15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7AE" w:rsidRPr="00D91594" w:rsidRDefault="000967AE">
            <w:pPr>
              <w:spacing w:after="0" w:line="259" w:lineRule="auto"/>
              <w:ind w:left="139" w:right="547" w:firstLine="53"/>
              <w:rPr>
                <w:szCs w:val="24"/>
              </w:rPr>
            </w:pPr>
            <w:r w:rsidRPr="00D91594">
              <w:rPr>
                <w:szCs w:val="24"/>
              </w:rPr>
              <w:t>У</w:t>
            </w:r>
            <w:r w:rsidR="000311BC" w:rsidRPr="00D91594">
              <w:rPr>
                <w:szCs w:val="24"/>
              </w:rPr>
              <w:t xml:space="preserve">частие в проведении проверки </w:t>
            </w:r>
            <w:r w:rsidRPr="00D91594">
              <w:rPr>
                <w:szCs w:val="24"/>
              </w:rPr>
              <w:t>р</w:t>
            </w:r>
            <w:r w:rsidR="000311BC" w:rsidRPr="00D91594">
              <w:rPr>
                <w:szCs w:val="24"/>
              </w:rPr>
              <w:t>абот участников</w:t>
            </w:r>
          </w:p>
          <w:p w:rsidR="000967AE" w:rsidRPr="00D91594" w:rsidRDefault="000967AE">
            <w:pPr>
              <w:spacing w:after="0" w:line="259" w:lineRule="auto"/>
              <w:ind w:left="139" w:right="547" w:firstLine="53"/>
              <w:rPr>
                <w:szCs w:val="24"/>
              </w:rPr>
            </w:pPr>
            <w:r w:rsidRPr="00D91594">
              <w:rPr>
                <w:szCs w:val="24"/>
              </w:rPr>
              <w:t xml:space="preserve">- </w:t>
            </w:r>
            <w:r w:rsidR="000311BC" w:rsidRPr="00D91594">
              <w:rPr>
                <w:szCs w:val="24"/>
              </w:rPr>
              <w:t>ВПР,</w:t>
            </w:r>
          </w:p>
          <w:p w:rsidR="00F44767" w:rsidRPr="00D91594" w:rsidRDefault="000967AE">
            <w:pPr>
              <w:spacing w:after="0" w:line="259" w:lineRule="auto"/>
              <w:ind w:left="139" w:right="547" w:firstLine="53"/>
              <w:rPr>
                <w:szCs w:val="24"/>
              </w:rPr>
            </w:pPr>
            <w:r w:rsidRPr="00D91594">
              <w:rPr>
                <w:szCs w:val="24"/>
              </w:rPr>
              <w:t xml:space="preserve">- </w:t>
            </w:r>
            <w:r w:rsidR="000311BC" w:rsidRPr="00D91594">
              <w:rPr>
                <w:szCs w:val="24"/>
              </w:rPr>
              <w:t xml:space="preserve"> </w:t>
            </w:r>
            <w:r w:rsidRPr="00D91594">
              <w:rPr>
                <w:szCs w:val="24"/>
              </w:rPr>
              <w:t>ш</w:t>
            </w:r>
            <w:r w:rsidR="000311BC" w:rsidRPr="00D91594">
              <w:rPr>
                <w:szCs w:val="24"/>
              </w:rPr>
              <w:t xml:space="preserve">кольного этапа </w:t>
            </w:r>
            <w:proofErr w:type="spellStart"/>
            <w:r w:rsidR="000311BC" w:rsidRPr="00D91594">
              <w:rPr>
                <w:szCs w:val="24"/>
              </w:rPr>
              <w:t>ВсОШ</w:t>
            </w:r>
            <w:proofErr w:type="spellEnd"/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 w:rsidP="000967AE">
            <w:pPr>
              <w:spacing w:after="0" w:line="259" w:lineRule="auto"/>
              <w:ind w:left="3" w:right="14" w:firstLine="197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п</w:t>
            </w:r>
            <w:r w:rsidR="000311BC" w:rsidRPr="00D91594">
              <w:rPr>
                <w:szCs w:val="24"/>
              </w:rPr>
              <w:t>остоянно</w:t>
            </w:r>
            <w:r w:rsidR="000311BC" w:rsidRPr="00D91594">
              <w:rPr>
                <w:szCs w:val="24"/>
              </w:rPr>
              <w:tab/>
              <w:t xml:space="preserve">в соответствии с </w:t>
            </w:r>
            <w:r w:rsidRPr="00D91594">
              <w:rPr>
                <w:szCs w:val="24"/>
              </w:rPr>
              <w:t>гр</w:t>
            </w:r>
            <w:r w:rsidR="000311BC" w:rsidRPr="00D91594">
              <w:rPr>
                <w:szCs w:val="24"/>
              </w:rPr>
              <w:t xml:space="preserve">афиком </w:t>
            </w:r>
            <w:r w:rsidRPr="00D91594">
              <w:rPr>
                <w:szCs w:val="24"/>
              </w:rPr>
              <w:t>п</w:t>
            </w:r>
            <w:r w:rsidR="000311BC" w:rsidRPr="00D91594">
              <w:rPr>
                <w:szCs w:val="24"/>
              </w:rPr>
              <w:t xml:space="preserve">роведения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767" w:rsidRPr="00D91594" w:rsidRDefault="000967AE">
            <w:pPr>
              <w:spacing w:after="0" w:line="259" w:lineRule="auto"/>
              <w:ind w:left="142" w:right="3" w:hanging="29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з</w:t>
            </w:r>
            <w:r w:rsidR="000311BC" w:rsidRPr="00D91594">
              <w:rPr>
                <w:szCs w:val="24"/>
              </w:rPr>
              <w:t xml:space="preserve">аместитель </w:t>
            </w:r>
            <w:r w:rsidRPr="00D91594">
              <w:rPr>
                <w:szCs w:val="24"/>
              </w:rPr>
              <w:t>д</w:t>
            </w:r>
            <w:r w:rsidR="000311BC" w:rsidRPr="00D91594">
              <w:rPr>
                <w:szCs w:val="24"/>
              </w:rPr>
              <w:t>иректора</w:t>
            </w:r>
          </w:p>
          <w:p w:rsidR="000967AE" w:rsidRPr="00D91594" w:rsidRDefault="000967AE">
            <w:pPr>
              <w:spacing w:after="0" w:line="259" w:lineRule="auto"/>
              <w:ind w:left="142" w:right="3" w:hanging="29"/>
              <w:jc w:val="left"/>
              <w:rPr>
                <w:szCs w:val="24"/>
              </w:rPr>
            </w:pPr>
            <w:r w:rsidRPr="00D91594">
              <w:rPr>
                <w:szCs w:val="24"/>
              </w:rPr>
              <w:t>по УР</w:t>
            </w:r>
          </w:p>
        </w:tc>
      </w:tr>
    </w:tbl>
    <w:p w:rsidR="00F44767" w:rsidRDefault="00F44767" w:rsidP="000967AE">
      <w:pPr>
        <w:spacing w:after="118" w:line="259" w:lineRule="auto"/>
        <w:ind w:left="4902" w:right="0" w:hanging="10"/>
        <w:jc w:val="left"/>
        <w:rPr>
          <w:sz w:val="22"/>
        </w:rPr>
      </w:pPr>
    </w:p>
    <w:p w:rsidR="00D91594" w:rsidRDefault="00D91594" w:rsidP="000967AE">
      <w:pPr>
        <w:spacing w:after="118" w:line="259" w:lineRule="auto"/>
        <w:ind w:left="4902" w:right="0" w:hanging="10"/>
        <w:jc w:val="left"/>
        <w:rPr>
          <w:sz w:val="22"/>
        </w:rPr>
      </w:pPr>
    </w:p>
    <w:p w:rsidR="00D91594" w:rsidRPr="000967AE" w:rsidRDefault="00D36757" w:rsidP="000967AE">
      <w:pPr>
        <w:spacing w:after="118" w:line="259" w:lineRule="auto"/>
        <w:ind w:left="4902" w:right="0" w:hanging="10"/>
        <w:jc w:val="left"/>
        <w:rPr>
          <w:sz w:val="22"/>
        </w:rPr>
      </w:pPr>
      <w:r>
        <w:rPr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D91594" w:rsidRPr="000967AE" w:rsidSect="003B7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2552" w:right="667" w:bottom="970" w:left="17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0D" w:rsidRDefault="00A81D0D" w:rsidP="00D91594">
      <w:pPr>
        <w:spacing w:after="0" w:line="240" w:lineRule="auto"/>
      </w:pPr>
      <w:r>
        <w:separator/>
      </w:r>
    </w:p>
  </w:endnote>
  <w:endnote w:type="continuationSeparator" w:id="0">
    <w:p w:rsidR="00A81D0D" w:rsidRDefault="00A81D0D" w:rsidP="00D9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2" w:rsidRDefault="00D800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2" w:rsidRDefault="00D800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2" w:rsidRDefault="00D800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0D" w:rsidRDefault="00A81D0D" w:rsidP="00D91594">
      <w:pPr>
        <w:spacing w:after="0" w:line="240" w:lineRule="auto"/>
      </w:pPr>
      <w:r>
        <w:separator/>
      </w:r>
    </w:p>
  </w:footnote>
  <w:footnote w:type="continuationSeparator" w:id="0">
    <w:p w:rsidR="00A81D0D" w:rsidRDefault="00A81D0D" w:rsidP="00D9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2" w:rsidRDefault="00D800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94" w:rsidRPr="00D800B2" w:rsidRDefault="00EA138B" w:rsidP="00EA138B">
    <w:pPr>
      <w:pStyle w:val="a4"/>
      <w:jc w:val="right"/>
    </w:pPr>
    <w:r>
      <w:t>Программа подписана простой электронной подписью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2" w:rsidRDefault="00D800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2.4pt;height:.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2A6E67B1"/>
    <w:multiLevelType w:val="hybridMultilevel"/>
    <w:tmpl w:val="A10CAFD0"/>
    <w:lvl w:ilvl="0" w:tplc="3DEAB588">
      <w:start w:val="4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8FBEA">
      <w:start w:val="1"/>
      <w:numFmt w:val="bullet"/>
      <w:lvlText w:val="•"/>
      <w:lvlPicBulletId w:val="0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42062">
      <w:start w:val="1"/>
      <w:numFmt w:val="bullet"/>
      <w:lvlText w:val="▪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80256">
      <w:start w:val="1"/>
      <w:numFmt w:val="bullet"/>
      <w:lvlText w:val="•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06E7E">
      <w:start w:val="1"/>
      <w:numFmt w:val="bullet"/>
      <w:lvlText w:val="o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26A7E">
      <w:start w:val="1"/>
      <w:numFmt w:val="bullet"/>
      <w:lvlText w:val="▪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25C92">
      <w:start w:val="1"/>
      <w:numFmt w:val="bullet"/>
      <w:lvlText w:val="•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861C6">
      <w:start w:val="1"/>
      <w:numFmt w:val="bullet"/>
      <w:lvlText w:val="o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2FEC">
      <w:start w:val="1"/>
      <w:numFmt w:val="bullet"/>
      <w:lvlText w:val="▪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56F1D"/>
    <w:multiLevelType w:val="hybridMultilevel"/>
    <w:tmpl w:val="EBD879C8"/>
    <w:lvl w:ilvl="0" w:tplc="6588A92A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0DB0C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092B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3A9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C12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AB0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8B3E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89D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5EE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7"/>
    <w:rsid w:val="000311BC"/>
    <w:rsid w:val="00056A56"/>
    <w:rsid w:val="000967AE"/>
    <w:rsid w:val="00156CCF"/>
    <w:rsid w:val="002D06AA"/>
    <w:rsid w:val="002F1CC4"/>
    <w:rsid w:val="003B708D"/>
    <w:rsid w:val="004E5A13"/>
    <w:rsid w:val="00534195"/>
    <w:rsid w:val="008B26B5"/>
    <w:rsid w:val="008B78C0"/>
    <w:rsid w:val="00944FEA"/>
    <w:rsid w:val="00A81D0D"/>
    <w:rsid w:val="00AE269C"/>
    <w:rsid w:val="00BF1342"/>
    <w:rsid w:val="00D36757"/>
    <w:rsid w:val="00D800B2"/>
    <w:rsid w:val="00D91594"/>
    <w:rsid w:val="00EA138B"/>
    <w:rsid w:val="00F12F89"/>
    <w:rsid w:val="00F21FEE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529"/>
  <w15:docId w15:val="{A8755000-E3BD-4CD5-890A-A6C6DE3F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2" w:lineRule="auto"/>
      <w:ind w:left="518" w:right="10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2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CC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8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B2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8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B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38E9-200B-40D9-86FF-81EDC9C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2021-04-14T03:20:00Z</cp:lastPrinted>
  <dcterms:created xsi:type="dcterms:W3CDTF">2021-04-14T02:33:00Z</dcterms:created>
  <dcterms:modified xsi:type="dcterms:W3CDTF">2021-04-14T03:23:00Z</dcterms:modified>
</cp:coreProperties>
</file>