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E8" w:rsidRDefault="00690EC2" w:rsidP="00C45FD2">
      <w:pPr>
        <w:pStyle w:val="20"/>
        <w:shd w:val="clear" w:color="auto" w:fill="auto"/>
      </w:pPr>
      <w:r>
        <w:br/>
      </w:r>
    </w:p>
    <w:p w:rsidR="00AD06E8" w:rsidRDefault="00C45FD2">
      <w:pPr>
        <w:pStyle w:val="40"/>
        <w:shd w:val="clear" w:color="auto" w:fill="auto"/>
      </w:pPr>
      <w:r w:rsidRPr="00C45FD2">
        <w:rPr>
          <w:noProof/>
          <w:lang w:bidi="ar-SA"/>
        </w:rPr>
        <w:drawing>
          <wp:inline distT="0" distB="0" distL="0" distR="0">
            <wp:extent cx="6410325" cy="8817339"/>
            <wp:effectExtent l="0" t="0" r="0" b="3175"/>
            <wp:docPr id="2" name="Рисунок 2" descr="C:\Users\User\Рабочий стол\корпоративная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корпоративная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81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E8" w:rsidRDefault="00AD06E8">
      <w:pPr>
        <w:pStyle w:val="40"/>
        <w:shd w:val="clear" w:color="auto" w:fill="auto"/>
      </w:pPr>
    </w:p>
    <w:p w:rsidR="00F37736" w:rsidRPr="00E82DC5" w:rsidRDefault="00F37736" w:rsidP="00E82DC5">
      <w:pPr>
        <w:pStyle w:val="40"/>
        <w:shd w:val="clear" w:color="auto" w:fill="auto"/>
        <w:spacing w:line="360" w:lineRule="auto"/>
        <w:rPr>
          <w:sz w:val="48"/>
          <w:szCs w:val="48"/>
        </w:rPr>
        <w:sectPr w:rsidR="00F37736" w:rsidRPr="00E82DC5">
          <w:footerReference w:type="default" r:id="rId8"/>
          <w:type w:val="continuous"/>
          <w:pgSz w:w="11900" w:h="16840"/>
          <w:pgMar w:top="778" w:right="565" w:bottom="1200" w:left="124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F37736" w:rsidRDefault="00690EC2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lastRenderedPageBreak/>
        <w:t>1. ПАСПОРТ ПРОГРАММЫ</w:t>
      </w:r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6739"/>
      </w:tblGrid>
      <w:tr w:rsidR="00F37736">
        <w:trPr>
          <w:trHeight w:hRule="exact" w:val="845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tabs>
                <w:tab w:val="left" w:pos="2409"/>
                <w:tab w:val="left" w:pos="3998"/>
                <w:tab w:val="left" w:pos="5673"/>
              </w:tabs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Корпоративная</w:t>
            </w:r>
            <w:r>
              <w:rPr>
                <w:sz w:val="24"/>
                <w:szCs w:val="24"/>
              </w:rPr>
              <w:tab/>
              <w:t>программа</w:t>
            </w:r>
            <w:r>
              <w:rPr>
                <w:sz w:val="24"/>
                <w:szCs w:val="24"/>
              </w:rPr>
              <w:tab/>
              <w:t>укрепления</w:t>
            </w:r>
            <w:r>
              <w:rPr>
                <w:sz w:val="24"/>
                <w:szCs w:val="24"/>
              </w:rPr>
              <w:tab/>
              <w:t>здоровья</w:t>
            </w:r>
          </w:p>
          <w:p w:rsidR="00F37736" w:rsidRDefault="00690EC2" w:rsidP="00AD06E8">
            <w:pPr>
              <w:pStyle w:val="a7"/>
              <w:shd w:val="clear" w:color="auto" w:fill="auto"/>
              <w:tabs>
                <w:tab w:val="left" w:pos="235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сотрудников</w:t>
            </w:r>
            <w:r>
              <w:rPr>
                <w:sz w:val="24"/>
                <w:szCs w:val="24"/>
              </w:rPr>
              <w:tab/>
            </w:r>
            <w:r w:rsidR="00AD06E8">
              <w:rPr>
                <w:sz w:val="24"/>
                <w:szCs w:val="24"/>
              </w:rPr>
              <w:t xml:space="preserve">МБОУ СОШ </w:t>
            </w:r>
            <w:proofErr w:type="spellStart"/>
            <w:r w:rsidR="00AD06E8">
              <w:rPr>
                <w:sz w:val="24"/>
                <w:szCs w:val="24"/>
              </w:rPr>
              <w:t>с.Осиновка</w:t>
            </w:r>
            <w:proofErr w:type="spellEnd"/>
          </w:p>
        </w:tc>
      </w:tr>
      <w:tr w:rsidR="00F37736">
        <w:trPr>
          <w:trHeight w:hRule="exact" w:val="840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учреждения- разработчика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736" w:rsidRDefault="00AD06E8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sz w:val="24"/>
                <w:szCs w:val="24"/>
              </w:rPr>
              <w:t>с.Осиновка</w:t>
            </w:r>
            <w:proofErr w:type="spellEnd"/>
            <w:r>
              <w:rPr>
                <w:sz w:val="24"/>
                <w:szCs w:val="24"/>
              </w:rPr>
              <w:t>» Михайловского муниципального района</w:t>
            </w:r>
          </w:p>
        </w:tc>
      </w:tr>
      <w:tr w:rsidR="00F37736">
        <w:trPr>
          <w:trHeight w:hRule="exact" w:val="562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736" w:rsidRDefault="00AD06E8" w:rsidP="00AD06E8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Приморский край Михайловский район село Осиновка улица Комсомольская дом 3</w:t>
            </w:r>
          </w:p>
        </w:tc>
      </w:tr>
      <w:tr w:rsidR="00F37736">
        <w:trPr>
          <w:trHeight w:hRule="exact" w:val="28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736" w:rsidRDefault="00AD06E8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84234671135</w:t>
            </w:r>
          </w:p>
        </w:tc>
      </w:tr>
      <w:tr w:rsidR="00F37736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736" w:rsidRPr="00AD06E8" w:rsidRDefault="00AD06E8">
            <w:pPr>
              <w:pStyle w:val="a7"/>
              <w:shd w:val="clear" w:color="auto" w:fill="auto"/>
              <w:spacing w:line="240" w:lineRule="auto"/>
              <w:ind w:firstLine="3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osinovka2@yandex/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37736">
        <w:trPr>
          <w:trHeight w:hRule="exact" w:val="28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736" w:rsidRDefault="00AD06E8">
            <w:pPr>
              <w:pStyle w:val="a7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 w:rsidRPr="00AD06E8">
              <w:rPr>
                <w:sz w:val="24"/>
                <w:szCs w:val="24"/>
              </w:rPr>
              <w:t>http://школа-осиновка.михобр.рф/</w:t>
            </w:r>
          </w:p>
        </w:tc>
      </w:tr>
      <w:tr w:rsidR="00F37736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Авторы Программы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736" w:rsidRPr="00AD06E8" w:rsidRDefault="00AD06E8" w:rsidP="00AD06E8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управленческая команда школы.</w:t>
            </w:r>
          </w:p>
        </w:tc>
      </w:tr>
      <w:tr w:rsidR="00F37736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736" w:rsidRDefault="00690EC2" w:rsidP="00AD06E8">
            <w:pPr>
              <w:pStyle w:val="a7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реализуется в течение 5 лет (202</w:t>
            </w:r>
            <w:r w:rsidR="00AD06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AD06E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F37736" w:rsidTr="004048B2">
        <w:trPr>
          <w:trHeight w:hRule="exact" w:val="4479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Обоснование разработки программы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Корпоративная программа по укреплению здоровья сотрудников М</w:t>
            </w:r>
            <w:r w:rsidR="004048B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ОУ СОШ </w:t>
            </w:r>
            <w:proofErr w:type="spellStart"/>
            <w:r w:rsidR="004048B2">
              <w:rPr>
                <w:sz w:val="24"/>
                <w:szCs w:val="24"/>
              </w:rPr>
              <w:t>с.Осиновка</w:t>
            </w:r>
            <w:proofErr w:type="spellEnd"/>
            <w:r w:rsidR="00404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разработана в рамках реализации мероприятии Федерального проекта по «Укреплению общественного здоровья».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определению Всемирной организации здравоохранения здоровьем считается состояние полного физического, психического и социального благополучия, а не только отсутствие болезней или физических дефектов.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left" w:pos="1202"/>
                <w:tab w:val="left" w:pos="1894"/>
                <w:tab w:val="left" w:pos="2546"/>
                <w:tab w:val="left" w:pos="3751"/>
                <w:tab w:val="left" w:pos="5321"/>
              </w:tabs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ab/>
              <w:t>же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данным</w:t>
            </w:r>
            <w:r>
              <w:rPr>
                <w:sz w:val="24"/>
                <w:szCs w:val="24"/>
              </w:rPr>
              <w:tab/>
              <w:t>Всемирной</w:t>
            </w:r>
            <w:r>
              <w:rPr>
                <w:sz w:val="24"/>
                <w:szCs w:val="24"/>
              </w:rPr>
              <w:tab/>
              <w:t>организации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здравоохранения, ведение корпоративных программ, стимулирующих здоровый образ жизни, позволяет Учреждению на 30% минимизировать потери от болезней сотрудников. При этом число пропусков работы по болезни сокращается на 20%, а эффективность работы сотрудника вырастает почти на 10%.</w:t>
            </w:r>
          </w:p>
        </w:tc>
      </w:tr>
      <w:tr w:rsidR="00F37736">
        <w:trPr>
          <w:trHeight w:hRule="exact" w:val="1944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укрепление здоровья сотрудников путем формирования в коллективе установки на здоровый образ жизни, посредством создания условий для укрепления и сохранения здоровья в процессе работы, формирования культуры здоровья на основе осознания здоровья как ценности, обучения сотрудников знаниям, умениям и навыкам здорового образа жизни.</w:t>
            </w:r>
          </w:p>
        </w:tc>
      </w:tr>
      <w:tr w:rsidR="00F37736">
        <w:trPr>
          <w:trHeight w:hRule="exact" w:val="1939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658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физического, психологического и социального благополучия сотрудников. Формировать ответственное отношение к своему здоровью.</w:t>
            </w:r>
          </w:p>
          <w:p w:rsidR="00F37736" w:rsidRDefault="00690EC2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248"/>
                <w:tab w:val="left" w:pos="2971"/>
                <w:tab w:val="left" w:pos="5496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>
              <w:rPr>
                <w:sz w:val="24"/>
                <w:szCs w:val="24"/>
              </w:rPr>
              <w:tab/>
              <w:t>информационную</w:t>
            </w:r>
            <w:r>
              <w:rPr>
                <w:sz w:val="24"/>
                <w:szCs w:val="24"/>
              </w:rPr>
              <w:tab/>
              <w:t>кампанию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формированию представления здорового образа жизни.</w:t>
            </w:r>
          </w:p>
          <w:p w:rsidR="00F37736" w:rsidRDefault="00690EC2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566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активное участие в мероприятиях и акциях, направленных на здоровый образ жизни</w:t>
            </w:r>
          </w:p>
        </w:tc>
      </w:tr>
      <w:tr w:rsidR="00F37736">
        <w:trPr>
          <w:trHeight w:hRule="exact" w:val="29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Численность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736" w:rsidRDefault="004048B2" w:rsidP="004048B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Учреждения - (25</w:t>
            </w:r>
            <w:r w:rsidR="00690EC2">
              <w:rPr>
                <w:sz w:val="24"/>
                <w:szCs w:val="24"/>
              </w:rPr>
              <w:t xml:space="preserve"> чел.)</w:t>
            </w:r>
          </w:p>
        </w:tc>
      </w:tr>
    </w:tbl>
    <w:p w:rsidR="00F37736" w:rsidRDefault="00690EC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6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6739"/>
      </w:tblGrid>
      <w:tr w:rsidR="00F37736" w:rsidTr="00E82DC5">
        <w:trPr>
          <w:trHeight w:hRule="exact" w:val="14654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Описание программы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8B2" w:rsidRDefault="004048B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b/>
                <w:bCs/>
                <w:sz w:val="24"/>
                <w:szCs w:val="24"/>
              </w:rPr>
            </w:pP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Утверждение программы по оздоровлению сотрудников, ее обсуждение в коллективе, размещение на официальном сайте Учреждения.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Проведение мониторинга отношения сотрудников к здоровому образу жизни.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left" w:pos="773"/>
                <w:tab w:val="left" w:pos="5227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 w:rsidR="004048B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одготовка</w:t>
            </w:r>
            <w:r>
              <w:rPr>
                <w:sz w:val="24"/>
                <w:szCs w:val="24"/>
              </w:rPr>
              <w:tab/>
              <w:t>информации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стенда «Охрана труда».</w:t>
            </w:r>
          </w:p>
          <w:p w:rsidR="004048B2" w:rsidRDefault="004048B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b/>
                <w:bCs/>
                <w:sz w:val="24"/>
                <w:szCs w:val="24"/>
              </w:rPr>
            </w:pP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Информационно-просветительская работа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1.. Организация цикла бесед о профилактике различных заболеваний.</w:t>
            </w:r>
          </w:p>
          <w:p w:rsidR="00F37736" w:rsidRDefault="004048B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0EC2">
              <w:rPr>
                <w:sz w:val="24"/>
                <w:szCs w:val="24"/>
              </w:rPr>
              <w:t>. Организация работы по профилактики вредных привычек социально опасных заболеваний.</w:t>
            </w:r>
          </w:p>
          <w:p w:rsidR="00F37736" w:rsidRDefault="004048B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0EC2">
              <w:rPr>
                <w:sz w:val="24"/>
                <w:szCs w:val="24"/>
              </w:rPr>
              <w:t xml:space="preserve">. Выступления психолога на различных совещаниях коллектива по вопросам профессионального выгорания, профилактике утомляемости, использования методик управления своими эмоциями и </w:t>
            </w:r>
            <w:proofErr w:type="gramStart"/>
            <w:r w:rsidR="00690EC2">
              <w:rPr>
                <w:sz w:val="24"/>
                <w:szCs w:val="24"/>
              </w:rPr>
              <w:t>др..</w:t>
            </w:r>
            <w:proofErr w:type="gramEnd"/>
          </w:p>
          <w:p w:rsidR="00F37736" w:rsidRDefault="004048B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0EC2">
              <w:rPr>
                <w:sz w:val="24"/>
                <w:szCs w:val="24"/>
              </w:rPr>
              <w:t>. Организация встреч с медицинскими работниками по вопросам профилактики профессиональных заболеваний, вирусных инфекций и иных заболеваний.</w:t>
            </w:r>
          </w:p>
          <w:p w:rsidR="004048B2" w:rsidRDefault="004048B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b/>
                <w:bCs/>
                <w:sz w:val="24"/>
                <w:szCs w:val="24"/>
              </w:rPr>
            </w:pP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Охрана труда и создание безопасных условий труда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Создание условий работы, отвечающих требованиям безопасности для здоровья и жизни всех сотрудников Учреждения,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необходимых условий для сотрудников с заболеваниями;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условий, отвечающих санитарно-гигиеническим нормам, для полноценного отдыха и работы.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 рамках борьбы с туберкулезом ежегодное флюорографическое обследование сотрудников.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Ежегодное заключение соглашения между профсоюзным комитетом </w:t>
            </w:r>
            <w:r w:rsidR="004048B2">
              <w:rPr>
                <w:sz w:val="24"/>
                <w:szCs w:val="24"/>
              </w:rPr>
              <w:t xml:space="preserve">школы </w:t>
            </w:r>
            <w:r>
              <w:rPr>
                <w:sz w:val="24"/>
                <w:szCs w:val="24"/>
              </w:rPr>
              <w:t xml:space="preserve">и администрацией </w:t>
            </w:r>
            <w:r w:rsidR="004048B2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 о мероприятиях, направленных на улучшение условий труда (приложение к Коллективному договору).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4.Осуществление производственного контроля за соблюдением санитарных правил и выполнением санитарно-противоэпидемических (профилактических) мероприятий.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5.Контроль за состоянием противопожарной, антитеррористический безопасности </w:t>
            </w:r>
            <w:r w:rsidR="004048B2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>.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специальной оценки условий труда.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7.Поведение плановых инструктажей по антитеррористической, противопожарной безопасности, по охране труда на рабочем месте.</w:t>
            </w:r>
          </w:p>
          <w:p w:rsidR="004048B2" w:rsidRDefault="004048B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b/>
                <w:bCs/>
                <w:sz w:val="24"/>
                <w:szCs w:val="24"/>
              </w:rPr>
            </w:pP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Массовая работа по оздоровлению сотрудников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Диспансеризация сотрудников.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Прохождение периодичных медицинских осмотров всех сотрудников </w:t>
            </w:r>
            <w:r w:rsidR="004048B2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>.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Проведение цикла лекций, круглых столов, семинаров, направленных на приобретение сотрудниками знаний по сохранению и укреплению здоровья.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left" w:pos="974"/>
                <w:tab w:val="left" w:pos="2645"/>
                <w:tab w:val="left" w:pos="4205"/>
                <w:tab w:val="left" w:pos="5530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Проведение</w:t>
            </w:r>
            <w:r>
              <w:rPr>
                <w:sz w:val="24"/>
                <w:szCs w:val="24"/>
              </w:rPr>
              <w:tab/>
              <w:t>ежегодных</w:t>
            </w:r>
            <w:r>
              <w:rPr>
                <w:sz w:val="24"/>
                <w:szCs w:val="24"/>
              </w:rPr>
              <w:tab/>
              <w:t>учебных</w:t>
            </w:r>
            <w:r>
              <w:rPr>
                <w:sz w:val="24"/>
                <w:szCs w:val="24"/>
              </w:rPr>
              <w:tab/>
              <w:t>семинаров</w:t>
            </w:r>
          </w:p>
        </w:tc>
      </w:tr>
      <w:tr w:rsidR="00F37736" w:rsidTr="00E82DC5">
        <w:trPr>
          <w:trHeight w:hRule="exact" w:val="5535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rPr>
                <w:sz w:val="10"/>
                <w:szCs w:val="10"/>
              </w:rPr>
            </w:pPr>
            <w:r>
              <w:lastRenderedPageBreak/>
              <w:br w:type="page"/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электробезопасности, охране труда, оказанию первой медицинской помощи.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Тренинги по навыкам ЗОЖ.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Спортивно-массовая работа</w:t>
            </w:r>
          </w:p>
          <w:p w:rsidR="00F37736" w:rsidRDefault="00690EC2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677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различным направлениям: командные спортивные игры, производственная гимнастика, сдача нормативов ГТО.</w:t>
            </w:r>
          </w:p>
          <w:p w:rsidR="00F37736" w:rsidRDefault="00690EC2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658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активного досуга сотрудников: пешие экскурсии, походы, продолжительные прогулки</w:t>
            </w:r>
            <w:r w:rsidR="004048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37736" w:rsidRDefault="00690EC2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605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Дня здоровья (в ходе месячника ОТ).</w:t>
            </w:r>
          </w:p>
          <w:p w:rsidR="00F37736" w:rsidRDefault="00690EC2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523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массовых спортивных районных мероприятиях (спартакиада)</w:t>
            </w:r>
            <w:r w:rsidR="004048B2">
              <w:rPr>
                <w:sz w:val="24"/>
                <w:szCs w:val="24"/>
              </w:rPr>
              <w:t xml:space="preserve"> по возможности</w:t>
            </w:r>
            <w:r>
              <w:rPr>
                <w:sz w:val="24"/>
                <w:szCs w:val="24"/>
              </w:rPr>
              <w:t>.</w:t>
            </w:r>
          </w:p>
          <w:p w:rsidR="004048B2" w:rsidRDefault="004048B2" w:rsidP="004048B2">
            <w:pPr>
              <w:pStyle w:val="a7"/>
              <w:shd w:val="clear" w:color="auto" w:fill="auto"/>
              <w:tabs>
                <w:tab w:val="left" w:pos="523"/>
              </w:tabs>
              <w:spacing w:line="240" w:lineRule="auto"/>
              <w:ind w:left="360" w:firstLine="0"/>
              <w:jc w:val="both"/>
              <w:rPr>
                <w:sz w:val="24"/>
                <w:szCs w:val="24"/>
              </w:rPr>
            </w:pP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Индивидуальная работа</w:t>
            </w:r>
          </w:p>
          <w:p w:rsidR="00F37736" w:rsidRDefault="00690EC2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06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охране труда и технике безопасности для вновь принятых сотрудников.</w:t>
            </w:r>
          </w:p>
          <w:p w:rsidR="00F37736" w:rsidRDefault="00690EC2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06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по различным вопросам, возникающим у сотрудников, касающихся данного направления деятельности</w:t>
            </w:r>
          </w:p>
          <w:p w:rsidR="004048B2" w:rsidRDefault="004048B2" w:rsidP="004048B2">
            <w:pPr>
              <w:pStyle w:val="a7"/>
              <w:shd w:val="clear" w:color="auto" w:fill="auto"/>
              <w:tabs>
                <w:tab w:val="left" w:pos="706"/>
              </w:tabs>
              <w:spacing w:line="240" w:lineRule="auto"/>
              <w:ind w:left="360" w:firstLine="0"/>
              <w:jc w:val="both"/>
              <w:rPr>
                <w:sz w:val="24"/>
                <w:szCs w:val="24"/>
              </w:rPr>
            </w:pPr>
          </w:p>
        </w:tc>
      </w:tr>
      <w:tr w:rsidR="00F37736" w:rsidTr="00E82DC5">
        <w:trPr>
          <w:trHeight w:hRule="exact" w:val="3331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Количественные: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1.Значительное увеличение доли лиц с физической активностью.</w:t>
            </w:r>
          </w:p>
          <w:p w:rsidR="00F37736" w:rsidRPr="004048B2" w:rsidRDefault="00690EC2" w:rsidP="00B416AF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456"/>
              </w:tabs>
              <w:spacing w:line="240" w:lineRule="auto"/>
              <w:ind w:left="360" w:firstLine="0"/>
              <w:jc w:val="both"/>
              <w:rPr>
                <w:sz w:val="24"/>
                <w:szCs w:val="24"/>
              </w:rPr>
            </w:pPr>
            <w:r w:rsidRPr="004048B2">
              <w:rPr>
                <w:sz w:val="24"/>
                <w:szCs w:val="24"/>
              </w:rPr>
              <w:t>Увеличение доли сотрудников, ведущих здоровый образ жизни.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Качественные:</w:t>
            </w:r>
          </w:p>
          <w:p w:rsidR="00F37736" w:rsidRDefault="00690EC2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547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рациона питания.</w:t>
            </w:r>
          </w:p>
          <w:p w:rsidR="00F37736" w:rsidRDefault="00690EC2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547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количества вредных привычек.</w:t>
            </w:r>
          </w:p>
          <w:p w:rsidR="00F37736" w:rsidRDefault="00690EC2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446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социального и психического здоровья сотрудников.</w:t>
            </w:r>
          </w:p>
          <w:p w:rsidR="00F37736" w:rsidRDefault="00690EC2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547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работоспособности сотрудников.</w:t>
            </w:r>
          </w:p>
          <w:p w:rsidR="004048B2" w:rsidRDefault="004048B2" w:rsidP="004048B2">
            <w:pPr>
              <w:pStyle w:val="a7"/>
              <w:shd w:val="clear" w:color="auto" w:fill="auto"/>
              <w:tabs>
                <w:tab w:val="left" w:pos="547"/>
              </w:tabs>
              <w:spacing w:line="240" w:lineRule="auto"/>
              <w:ind w:left="360" w:firstLine="0"/>
              <w:jc w:val="both"/>
              <w:rPr>
                <w:sz w:val="24"/>
                <w:szCs w:val="24"/>
              </w:rPr>
            </w:pPr>
          </w:p>
          <w:p w:rsidR="004048B2" w:rsidRDefault="004048B2" w:rsidP="004048B2">
            <w:pPr>
              <w:pStyle w:val="a7"/>
              <w:shd w:val="clear" w:color="auto" w:fill="auto"/>
              <w:tabs>
                <w:tab w:val="left" w:pos="547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37736" w:rsidRDefault="00F37736">
      <w:pPr>
        <w:spacing w:after="499" w:line="1" w:lineRule="exact"/>
      </w:pPr>
    </w:p>
    <w:p w:rsidR="00F37736" w:rsidRDefault="00690EC2">
      <w:pPr>
        <w:pStyle w:val="1"/>
        <w:numPr>
          <w:ilvl w:val="0"/>
          <w:numId w:val="7"/>
        </w:numPr>
        <w:shd w:val="clear" w:color="auto" w:fill="auto"/>
        <w:tabs>
          <w:tab w:val="left" w:pos="360"/>
        </w:tabs>
        <w:ind w:firstLine="0"/>
        <w:jc w:val="center"/>
      </w:pPr>
      <w:r>
        <w:rPr>
          <w:b/>
          <w:bCs/>
        </w:rPr>
        <w:t>ПОЯСНИТЕЛЬНАЯ ЗАПИСКА</w:t>
      </w:r>
    </w:p>
    <w:p w:rsidR="00F37736" w:rsidRDefault="00690EC2">
      <w:pPr>
        <w:pStyle w:val="1"/>
        <w:shd w:val="clear" w:color="auto" w:fill="auto"/>
        <w:ind w:firstLine="800"/>
        <w:jc w:val="both"/>
      </w:pPr>
      <w:r>
        <w:t>Здоровье является высшей ценностью общества, чем выше ценится здоровье человека в коллективном сознании общества, тем выше ресурс и потенциал развития самого общества.</w:t>
      </w:r>
    </w:p>
    <w:p w:rsidR="00F37736" w:rsidRDefault="004048B2">
      <w:pPr>
        <w:pStyle w:val="1"/>
        <w:shd w:val="clear" w:color="auto" w:fill="auto"/>
        <w:ind w:firstLine="800"/>
        <w:jc w:val="both"/>
      </w:pPr>
      <w:r>
        <w:t xml:space="preserve">Первостепенные задачи </w:t>
      </w:r>
      <w:proofErr w:type="gramStart"/>
      <w:r>
        <w:t xml:space="preserve">любого </w:t>
      </w:r>
      <w:r w:rsidR="00690EC2">
        <w:t xml:space="preserve"> учреждения</w:t>
      </w:r>
      <w:proofErr w:type="gramEnd"/>
      <w:r w:rsidR="00690EC2">
        <w:t xml:space="preserve"> - укрепление здоровья и физическое развитие </w:t>
      </w:r>
      <w:r>
        <w:t>работников</w:t>
      </w:r>
      <w:r w:rsidR="00690EC2">
        <w:t>, функциональное совершенствование и повышение работоспособности их организма.</w:t>
      </w:r>
    </w:p>
    <w:p w:rsidR="00F37736" w:rsidRDefault="00690EC2">
      <w:pPr>
        <w:pStyle w:val="1"/>
        <w:shd w:val="clear" w:color="auto" w:fill="auto"/>
        <w:ind w:firstLine="800"/>
        <w:jc w:val="both"/>
      </w:pPr>
      <w:r>
        <w:t>Оценить значимость здоровья педагога при таком подходе нетрудно: больной учитель не может учить здоровых детей. Таким образом, здоровье педагога необходимо рассматривать не только как образовательную ценность, но и как необходимое условие для устойчивого и гармоничного развития современного общества.</w:t>
      </w:r>
    </w:p>
    <w:p w:rsidR="00F37736" w:rsidRDefault="00690EC2">
      <w:pPr>
        <w:pStyle w:val="1"/>
        <w:shd w:val="clear" w:color="auto" w:fill="auto"/>
        <w:ind w:firstLine="740"/>
        <w:jc w:val="both"/>
      </w:pPr>
      <w:r>
        <w:lastRenderedPageBreak/>
        <w:t xml:space="preserve">Здоровье педагога - это не только его личное здоровье. Здоровый педагог становится для своих воспитанников ещё и учителем здорового образа жизни. </w:t>
      </w:r>
    </w:p>
    <w:p w:rsidR="00F37736" w:rsidRDefault="00167924">
      <w:pPr>
        <w:pStyle w:val="1"/>
        <w:shd w:val="clear" w:color="auto" w:fill="auto"/>
        <w:ind w:firstLine="720"/>
        <w:jc w:val="both"/>
      </w:pPr>
      <w:r>
        <w:t xml:space="preserve">Корпоративная программа по укреплению здоровья сотрудников МБОУ СОШ </w:t>
      </w:r>
      <w:proofErr w:type="spellStart"/>
      <w:r>
        <w:t>с.Осиновка</w:t>
      </w:r>
      <w:proofErr w:type="spellEnd"/>
      <w:r w:rsidR="00690EC2">
        <w:t xml:space="preserve"> - это комплексная система сохранения и укрепления здоровья педагогов, направленная на формирование у педагогов умения и желания заботиться о своем здоровье, потребности в здоровом образе жизни и эмоциональном благополучии как залоге успешности в педагогической деятельности.</w:t>
      </w:r>
    </w:p>
    <w:p w:rsidR="00F37736" w:rsidRDefault="00690EC2">
      <w:pPr>
        <w:pStyle w:val="1"/>
        <w:shd w:val="clear" w:color="auto" w:fill="auto"/>
        <w:ind w:firstLine="720"/>
        <w:jc w:val="both"/>
      </w:pPr>
      <w:r>
        <w:t>В программе разработан комплекс мероприятий, направленный на все стороны профессионального здоровья педагогов ОУ, а именно физического, психического, социального, который осуществляется на основе дифференцированного подхода к разным категориям групп педагогов:</w:t>
      </w:r>
    </w:p>
    <w:p w:rsidR="00F37736" w:rsidRDefault="00167924">
      <w:pPr>
        <w:pStyle w:val="1"/>
        <w:numPr>
          <w:ilvl w:val="0"/>
          <w:numId w:val="8"/>
        </w:numPr>
        <w:shd w:val="clear" w:color="auto" w:fill="auto"/>
        <w:tabs>
          <w:tab w:val="left" w:pos="944"/>
        </w:tabs>
        <w:ind w:firstLine="720"/>
        <w:jc w:val="both"/>
      </w:pPr>
      <w:r>
        <w:t xml:space="preserve">Сотрудники </w:t>
      </w:r>
      <w:proofErr w:type="gramStart"/>
      <w:r>
        <w:t xml:space="preserve">и  </w:t>
      </w:r>
      <w:r w:rsidR="00690EC2">
        <w:t>педагоги</w:t>
      </w:r>
      <w:proofErr w:type="gramEnd"/>
      <w:r w:rsidR="00690EC2">
        <w:t xml:space="preserve"> со стажем менее одного года, которые подвержены проблеме адаптации молодых педагогов (1 группа);</w:t>
      </w:r>
    </w:p>
    <w:p w:rsidR="00F37736" w:rsidRDefault="00167924">
      <w:pPr>
        <w:pStyle w:val="1"/>
        <w:numPr>
          <w:ilvl w:val="0"/>
          <w:numId w:val="8"/>
        </w:numPr>
        <w:shd w:val="clear" w:color="auto" w:fill="auto"/>
        <w:tabs>
          <w:tab w:val="left" w:pos="944"/>
        </w:tabs>
        <w:ind w:firstLine="720"/>
        <w:jc w:val="both"/>
      </w:pPr>
      <w:r>
        <w:t xml:space="preserve">Сотрудники и </w:t>
      </w:r>
      <w:r w:rsidR="00690EC2">
        <w:t>педагоги со стажем более 15-20 лет. Данная категория педагогов наиболее подвержена синдрому эмоционального выгорания (2 группа);</w:t>
      </w:r>
    </w:p>
    <w:p w:rsidR="00F37736" w:rsidRDefault="00167924">
      <w:pPr>
        <w:pStyle w:val="1"/>
        <w:numPr>
          <w:ilvl w:val="0"/>
          <w:numId w:val="8"/>
        </w:numPr>
        <w:shd w:val="clear" w:color="auto" w:fill="auto"/>
        <w:tabs>
          <w:tab w:val="left" w:pos="1052"/>
        </w:tabs>
        <w:ind w:firstLine="800"/>
        <w:jc w:val="both"/>
      </w:pPr>
      <w:r>
        <w:t xml:space="preserve">Сотрудники и </w:t>
      </w:r>
      <w:r w:rsidR="00690EC2">
        <w:t>педагоги в возрасте старше 50 лет, педагоги этой категории помимо синдрома эмоционального выгорания имеют проблемы со здоровьем в силу своего возраста (3 группа).</w:t>
      </w:r>
    </w:p>
    <w:p w:rsidR="00F37736" w:rsidRDefault="00690EC2">
      <w:pPr>
        <w:pStyle w:val="1"/>
        <w:shd w:val="clear" w:color="auto" w:fill="auto"/>
        <w:ind w:firstLine="720"/>
        <w:jc w:val="both"/>
      </w:pPr>
      <w:r>
        <w:t>Программа предполагает возможность самостоятельного отбора содержания работы по формированию профессионального здоровья</w:t>
      </w:r>
      <w:r w:rsidR="00167924">
        <w:t xml:space="preserve">. </w:t>
      </w:r>
      <w:r>
        <w:t xml:space="preserve"> </w:t>
      </w:r>
    </w:p>
    <w:p w:rsidR="00F37736" w:rsidRDefault="00690EC2">
      <w:pPr>
        <w:pStyle w:val="1"/>
        <w:shd w:val="clear" w:color="auto" w:fill="auto"/>
        <w:spacing w:after="360"/>
        <w:ind w:firstLine="740"/>
        <w:jc w:val="both"/>
      </w:pPr>
      <w:r>
        <w:t xml:space="preserve">Участниками программы являются </w:t>
      </w:r>
      <w:r w:rsidR="00167924">
        <w:t>все работники школы</w:t>
      </w:r>
      <w:r>
        <w:t>.</w:t>
      </w:r>
    </w:p>
    <w:p w:rsidR="00F37736" w:rsidRDefault="00E82DC5">
      <w:pPr>
        <w:pStyle w:val="1"/>
        <w:numPr>
          <w:ilvl w:val="0"/>
          <w:numId w:val="7"/>
        </w:numPr>
        <w:shd w:val="clear" w:color="auto" w:fill="auto"/>
        <w:tabs>
          <w:tab w:val="left" w:pos="387"/>
        </w:tabs>
        <w:spacing w:after="360"/>
        <w:ind w:firstLine="0"/>
        <w:jc w:val="center"/>
      </w:pPr>
      <w:r>
        <w:rPr>
          <w:b/>
          <w:bCs/>
        </w:rPr>
        <w:t xml:space="preserve">Цели и </w:t>
      </w:r>
      <w:proofErr w:type="gramStart"/>
      <w:r>
        <w:rPr>
          <w:b/>
          <w:bCs/>
        </w:rPr>
        <w:t xml:space="preserve">задачи </w:t>
      </w:r>
      <w:r w:rsidR="00690EC2">
        <w:rPr>
          <w:b/>
          <w:bCs/>
        </w:rPr>
        <w:t xml:space="preserve"> ПРОГРАММЫ</w:t>
      </w:r>
      <w:proofErr w:type="gramEnd"/>
    </w:p>
    <w:p w:rsidR="00F37736" w:rsidRDefault="00690EC2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Цель: </w:t>
      </w:r>
      <w:r>
        <w:t xml:space="preserve">формирование у сотрудников </w:t>
      </w:r>
      <w:proofErr w:type="spellStart"/>
      <w:r w:rsidR="00167924">
        <w:t>школы</w:t>
      </w:r>
      <w:r>
        <w:t>умения</w:t>
      </w:r>
      <w:proofErr w:type="spellEnd"/>
      <w:r>
        <w:t xml:space="preserve"> и желание заботиться о своем здоровье, потребность в здоровом образе жизни и эмоциональном благополучии как залоге успешности в педагогической деятельности.</w:t>
      </w:r>
    </w:p>
    <w:p w:rsidR="00F37736" w:rsidRDefault="00690EC2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Задачи:</w:t>
      </w:r>
    </w:p>
    <w:p w:rsidR="00F37736" w:rsidRDefault="00690EC2">
      <w:pPr>
        <w:pStyle w:val="1"/>
        <w:numPr>
          <w:ilvl w:val="0"/>
          <w:numId w:val="9"/>
        </w:numPr>
        <w:shd w:val="clear" w:color="auto" w:fill="auto"/>
        <w:tabs>
          <w:tab w:val="left" w:pos="1021"/>
        </w:tabs>
        <w:spacing w:line="288" w:lineRule="auto"/>
        <w:ind w:firstLine="740"/>
        <w:jc w:val="both"/>
      </w:pPr>
      <w:r>
        <w:t>сохран</w:t>
      </w:r>
      <w:r w:rsidR="00E82DC5">
        <w:t>ить</w:t>
      </w:r>
      <w:r>
        <w:t xml:space="preserve"> и </w:t>
      </w:r>
      <w:proofErr w:type="gramStart"/>
      <w:r>
        <w:t>укреп</w:t>
      </w:r>
      <w:r w:rsidR="00E82DC5">
        <w:t xml:space="preserve">ить </w:t>
      </w:r>
      <w:r>
        <w:t xml:space="preserve"> профессионального</w:t>
      </w:r>
      <w:proofErr w:type="gramEnd"/>
      <w:r>
        <w:t xml:space="preserve"> здоровья педагогов и других работников </w:t>
      </w:r>
      <w:r w:rsidR="00167924">
        <w:t>школы</w:t>
      </w:r>
      <w:r>
        <w:t>;</w:t>
      </w:r>
    </w:p>
    <w:p w:rsidR="00F37736" w:rsidRDefault="00690EC2">
      <w:pPr>
        <w:pStyle w:val="1"/>
        <w:numPr>
          <w:ilvl w:val="0"/>
          <w:numId w:val="9"/>
        </w:numPr>
        <w:shd w:val="clear" w:color="auto" w:fill="auto"/>
        <w:tabs>
          <w:tab w:val="left" w:pos="1021"/>
        </w:tabs>
        <w:spacing w:line="288" w:lineRule="auto"/>
        <w:ind w:firstLine="740"/>
        <w:jc w:val="both"/>
      </w:pPr>
      <w:r>
        <w:t>мотив</w:t>
      </w:r>
      <w:r w:rsidR="00E82DC5">
        <w:t>ировать</w:t>
      </w:r>
      <w:r>
        <w:t xml:space="preserve"> сотрудников </w:t>
      </w:r>
      <w:proofErr w:type="gramStart"/>
      <w:r w:rsidR="00167924">
        <w:t xml:space="preserve">школы </w:t>
      </w:r>
      <w:r>
        <w:t xml:space="preserve"> на</w:t>
      </w:r>
      <w:proofErr w:type="gramEnd"/>
      <w:r>
        <w:t xml:space="preserve"> созидание собственного здоровья;</w:t>
      </w:r>
    </w:p>
    <w:p w:rsidR="00F37736" w:rsidRDefault="00E82DC5">
      <w:pPr>
        <w:pStyle w:val="1"/>
        <w:numPr>
          <w:ilvl w:val="0"/>
          <w:numId w:val="9"/>
        </w:numPr>
        <w:shd w:val="clear" w:color="auto" w:fill="auto"/>
        <w:tabs>
          <w:tab w:val="left" w:pos="1001"/>
        </w:tabs>
        <w:spacing w:line="298" w:lineRule="auto"/>
        <w:ind w:firstLine="700"/>
        <w:jc w:val="both"/>
      </w:pPr>
      <w:r>
        <w:t>с</w:t>
      </w:r>
      <w:r w:rsidR="00690EC2">
        <w:t>формиров</w:t>
      </w:r>
      <w:r>
        <w:t xml:space="preserve">ать </w:t>
      </w:r>
      <w:proofErr w:type="spellStart"/>
      <w:r w:rsidR="00690EC2">
        <w:t>валеологическ</w:t>
      </w:r>
      <w:r>
        <w:t>ую</w:t>
      </w:r>
      <w:proofErr w:type="spellEnd"/>
      <w:r w:rsidR="00690EC2">
        <w:t xml:space="preserve"> компетентности педагогов;</w:t>
      </w:r>
    </w:p>
    <w:p w:rsidR="00F37736" w:rsidRDefault="00690EC2">
      <w:pPr>
        <w:pStyle w:val="1"/>
        <w:numPr>
          <w:ilvl w:val="0"/>
          <w:numId w:val="9"/>
        </w:numPr>
        <w:shd w:val="clear" w:color="auto" w:fill="auto"/>
        <w:tabs>
          <w:tab w:val="left" w:pos="1001"/>
        </w:tabs>
        <w:spacing w:line="298" w:lineRule="auto"/>
        <w:ind w:firstLine="700"/>
        <w:jc w:val="both"/>
      </w:pPr>
      <w:r>
        <w:t>обуч</w:t>
      </w:r>
      <w:r w:rsidR="00E82DC5">
        <w:t>ить</w:t>
      </w:r>
      <w:r>
        <w:t xml:space="preserve"> навыкам </w:t>
      </w:r>
      <w:proofErr w:type="spellStart"/>
      <w:r>
        <w:t>самооздоровления</w:t>
      </w:r>
      <w:proofErr w:type="spellEnd"/>
      <w:r>
        <w:t>.</w:t>
      </w:r>
    </w:p>
    <w:p w:rsidR="00E82DC5" w:rsidRDefault="00E82DC5">
      <w:pPr>
        <w:pStyle w:val="1"/>
        <w:numPr>
          <w:ilvl w:val="0"/>
          <w:numId w:val="9"/>
        </w:numPr>
        <w:shd w:val="clear" w:color="auto" w:fill="auto"/>
        <w:tabs>
          <w:tab w:val="left" w:pos="1001"/>
        </w:tabs>
        <w:spacing w:line="298" w:lineRule="auto"/>
        <w:ind w:firstLine="700"/>
        <w:jc w:val="both"/>
      </w:pPr>
    </w:p>
    <w:p w:rsidR="00F37736" w:rsidRDefault="00690EC2" w:rsidP="00E82DC5">
      <w:pPr>
        <w:pStyle w:val="1"/>
        <w:numPr>
          <w:ilvl w:val="0"/>
          <w:numId w:val="7"/>
        </w:numPr>
        <w:shd w:val="clear" w:color="auto" w:fill="auto"/>
        <w:tabs>
          <w:tab w:val="left" w:pos="382"/>
        </w:tabs>
        <w:ind w:firstLine="0"/>
        <w:jc w:val="center"/>
      </w:pPr>
      <w:r>
        <w:rPr>
          <w:b/>
          <w:bCs/>
        </w:rPr>
        <w:lastRenderedPageBreak/>
        <w:t>СОДЕРЖАНИЕ ПРОГРАММЫ</w:t>
      </w:r>
    </w:p>
    <w:p w:rsidR="00F37736" w:rsidRDefault="00690EC2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Диагностический мо</w:t>
      </w:r>
      <w:r w:rsidR="00600D03">
        <w:rPr>
          <w:i/>
          <w:iCs/>
        </w:rPr>
        <w:t>д</w:t>
      </w:r>
      <w:r>
        <w:rPr>
          <w:i/>
          <w:iCs/>
        </w:rPr>
        <w:t>уль</w:t>
      </w:r>
      <w:r>
        <w:t xml:space="preserve"> включает исследования психосоматического здоровья педагогов, их представлений о ценности здоровья, здорового образа жизни на основе комплексной диагностики. В рамках данного модуля педагогам предлагается </w:t>
      </w:r>
      <w:proofErr w:type="gramStart"/>
      <w:r>
        <w:t>заполнить</w:t>
      </w:r>
      <w:r w:rsidR="00600D03">
        <w:t xml:space="preserve"> </w:t>
      </w:r>
      <w:r>
        <w:t xml:space="preserve"> анкеты</w:t>
      </w:r>
      <w:proofErr w:type="gramEnd"/>
      <w:r>
        <w:t xml:space="preserve"> и тесты:</w:t>
      </w:r>
    </w:p>
    <w:p w:rsidR="00F37736" w:rsidRDefault="00690EC2">
      <w:pPr>
        <w:pStyle w:val="1"/>
        <w:numPr>
          <w:ilvl w:val="0"/>
          <w:numId w:val="9"/>
        </w:numPr>
        <w:shd w:val="clear" w:color="auto" w:fill="auto"/>
        <w:tabs>
          <w:tab w:val="left" w:pos="1041"/>
        </w:tabs>
        <w:spacing w:line="298" w:lineRule="auto"/>
        <w:ind w:firstLine="740"/>
        <w:jc w:val="both"/>
      </w:pPr>
      <w:r>
        <w:t>тест «Эмоциональное выгорание» В. Бойко;</w:t>
      </w:r>
    </w:p>
    <w:p w:rsidR="00F37736" w:rsidRDefault="00690EC2">
      <w:pPr>
        <w:pStyle w:val="1"/>
        <w:numPr>
          <w:ilvl w:val="0"/>
          <w:numId w:val="9"/>
        </w:numPr>
        <w:shd w:val="clear" w:color="auto" w:fill="auto"/>
        <w:tabs>
          <w:tab w:val="left" w:pos="1026"/>
        </w:tabs>
        <w:spacing w:line="288" w:lineRule="auto"/>
        <w:ind w:firstLine="740"/>
        <w:jc w:val="both"/>
      </w:pPr>
      <w:r>
        <w:t>анкета оценки знаний и умений педагога по теме здоровья Г.А. Воронина;</w:t>
      </w:r>
    </w:p>
    <w:p w:rsidR="00F37736" w:rsidRDefault="00690EC2">
      <w:pPr>
        <w:pStyle w:val="1"/>
        <w:numPr>
          <w:ilvl w:val="0"/>
          <w:numId w:val="9"/>
        </w:numPr>
        <w:shd w:val="clear" w:color="auto" w:fill="auto"/>
        <w:tabs>
          <w:tab w:val="left" w:pos="1016"/>
        </w:tabs>
        <w:spacing w:line="288" w:lineRule="auto"/>
        <w:ind w:firstLine="740"/>
        <w:jc w:val="both"/>
      </w:pPr>
      <w:r>
        <w:t xml:space="preserve">анкета для педагогов «Самооценка педагогом образа жизни» адаптированный вариант анкеты В.П. </w:t>
      </w:r>
      <w:proofErr w:type="spellStart"/>
      <w:r>
        <w:t>Петленко</w:t>
      </w:r>
      <w:proofErr w:type="spellEnd"/>
      <w:r>
        <w:t>, Д.Н. Давиденко;</w:t>
      </w:r>
    </w:p>
    <w:p w:rsidR="00F37736" w:rsidRDefault="00690EC2">
      <w:pPr>
        <w:pStyle w:val="1"/>
        <w:numPr>
          <w:ilvl w:val="0"/>
          <w:numId w:val="9"/>
        </w:numPr>
        <w:shd w:val="clear" w:color="auto" w:fill="auto"/>
        <w:tabs>
          <w:tab w:val="left" w:pos="1021"/>
        </w:tabs>
        <w:spacing w:line="288" w:lineRule="auto"/>
        <w:ind w:firstLine="740"/>
        <w:jc w:val="both"/>
      </w:pPr>
      <w:r>
        <w:t xml:space="preserve">диагностика уровня саморазвития и профессионально- педагогической деятельности Л.Н. </w:t>
      </w:r>
      <w:proofErr w:type="spellStart"/>
      <w:r>
        <w:t>Бережнова</w:t>
      </w:r>
      <w:proofErr w:type="spellEnd"/>
      <w:r>
        <w:t>.</w:t>
      </w:r>
    </w:p>
    <w:p w:rsidR="00F37736" w:rsidRDefault="00690EC2">
      <w:pPr>
        <w:pStyle w:val="1"/>
        <w:shd w:val="clear" w:color="auto" w:fill="auto"/>
        <w:ind w:firstLine="740"/>
        <w:jc w:val="both"/>
      </w:pPr>
      <w:r>
        <w:t xml:space="preserve">Для всех сотрудников </w:t>
      </w:r>
      <w:r w:rsidR="00600D03">
        <w:t>школы</w:t>
      </w:r>
      <w:r>
        <w:t xml:space="preserve"> предусмотрен мониторинг отношения к ЗОЖ.</w:t>
      </w:r>
    </w:p>
    <w:p w:rsidR="00F37736" w:rsidRDefault="00690EC2">
      <w:pPr>
        <w:pStyle w:val="1"/>
        <w:shd w:val="clear" w:color="auto" w:fill="auto"/>
        <w:ind w:firstLine="720"/>
        <w:jc w:val="both"/>
      </w:pPr>
      <w:r>
        <w:t xml:space="preserve">В рамках </w:t>
      </w:r>
      <w:r>
        <w:rPr>
          <w:i/>
          <w:iCs/>
        </w:rPr>
        <w:t>информационно-познавательного мо</w:t>
      </w:r>
      <w:r w:rsidR="00600D03">
        <w:rPr>
          <w:i/>
          <w:iCs/>
        </w:rPr>
        <w:t>д</w:t>
      </w:r>
      <w:r>
        <w:rPr>
          <w:i/>
          <w:iCs/>
        </w:rPr>
        <w:t>уля,</w:t>
      </w:r>
      <w:r>
        <w:t xml:space="preserve"> формируя у педагогов ценностное отношение к собственному здоровью делается акцент на когнитивные и мотивационно-побудительные аспекты структуры личности. Содержание данного модуля включает в себя формирование у педагогов </w:t>
      </w:r>
      <w:proofErr w:type="spellStart"/>
      <w:r>
        <w:t>валеологической</w:t>
      </w:r>
      <w:proofErr w:type="spellEnd"/>
      <w:r>
        <w:t xml:space="preserve"> компетентности, информирование педагогов ОУ о проблемах в состоянии здоровья педагогических работников, раскрытии роли их собственного примера в организации ЗОЖ как образца для воспитанников, вооружение педагогов знаниями и способами </w:t>
      </w:r>
      <w:proofErr w:type="spellStart"/>
      <w:r>
        <w:t>здоровьесберегающей</w:t>
      </w:r>
      <w:proofErr w:type="spellEnd"/>
      <w:r>
        <w:t xml:space="preserve"> деятельности через встречи с медицинскими работниками.</w:t>
      </w:r>
    </w:p>
    <w:p w:rsidR="00F37736" w:rsidRDefault="00690EC2">
      <w:pPr>
        <w:pStyle w:val="1"/>
        <w:shd w:val="clear" w:color="auto" w:fill="auto"/>
        <w:ind w:firstLine="720"/>
        <w:jc w:val="both"/>
      </w:pPr>
      <w:r>
        <w:t xml:space="preserve">Для других сотрудников </w:t>
      </w:r>
      <w:r w:rsidR="00600D03">
        <w:t>школы</w:t>
      </w:r>
      <w:r>
        <w:t xml:space="preserve"> также предусмотрены разъяснительные беседы, семинары, мастер-классы по данному направлению деятельности.</w:t>
      </w:r>
    </w:p>
    <w:p w:rsidR="00F37736" w:rsidRDefault="00690EC2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Оздоровительный мо</w:t>
      </w:r>
      <w:r w:rsidR="00600D03">
        <w:rPr>
          <w:i/>
          <w:iCs/>
        </w:rPr>
        <w:t>д</w:t>
      </w:r>
      <w:r>
        <w:rPr>
          <w:i/>
          <w:iCs/>
        </w:rPr>
        <w:t>уль</w:t>
      </w:r>
      <w:r>
        <w:t xml:space="preserve"> объединяет психопрофилактические, психогигиенические и психотерапевтические мероприятия по снятию эмоционального напряжения сотрудников </w:t>
      </w:r>
      <w:r w:rsidR="00600D03">
        <w:t>школы</w:t>
      </w:r>
      <w:r>
        <w:t xml:space="preserve"> посредством тренингов, мастер-классов. Профилактика вирусных и сезонных заболеваний. В содержании данного модуля представлены мероприятия по организации двигательной активности сотрудников через спортивные досуги.</w:t>
      </w:r>
    </w:p>
    <w:p w:rsidR="00F37736" w:rsidRDefault="00690EC2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Принципы реализации программы:</w:t>
      </w:r>
    </w:p>
    <w:p w:rsidR="00F37736" w:rsidRDefault="00690EC2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Аксиологический принцип</w:t>
      </w:r>
      <w:r>
        <w:t xml:space="preserve"> предопределяет рассмотрение здоровья личности в качестве высшей человеческой ценности.</w:t>
      </w:r>
    </w:p>
    <w:p w:rsidR="00F37736" w:rsidRDefault="00690EC2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Гуманистический принцип</w:t>
      </w:r>
      <w:r>
        <w:t xml:space="preserve"> предопределяет переоценку всех компонентов образовательной деятельности, признавая ценностью не только обучающегося как личности и его права на здоровье, но и педагога, сотрудника </w:t>
      </w:r>
      <w:r>
        <w:lastRenderedPageBreak/>
        <w:t>Учреждения, состояния его телесного, душевного и духовного здоровья.</w:t>
      </w:r>
    </w:p>
    <w:p w:rsidR="00F37736" w:rsidRDefault="00690EC2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Культурологический принцип</w:t>
      </w:r>
      <w:r>
        <w:t xml:space="preserve"> реализует признание педагога как носителя культурных норм, лучших традиций человечества, в том числе в вопросах культуры здоровья как основы оптимального психофизического состояния обучающихся.</w:t>
      </w:r>
    </w:p>
    <w:p w:rsidR="00F37736" w:rsidRDefault="00690EC2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Принцип социальной значимости</w:t>
      </w:r>
      <w:r>
        <w:t xml:space="preserve"> позволяет считать, что получаемый педагогом индивидуальный опыт созидания собственного здоровья приобретает общественную значимость, поскольку педагог как носитель культуры здоровья способен распространять идеи, образцы и нормы </w:t>
      </w:r>
      <w:proofErr w:type="spellStart"/>
      <w:r>
        <w:t>здоровьесбережения</w:t>
      </w:r>
      <w:proofErr w:type="spellEnd"/>
      <w:r>
        <w:t xml:space="preserve">, формировать </w:t>
      </w:r>
      <w:proofErr w:type="spellStart"/>
      <w:r>
        <w:t>здоровьеориентированное</w:t>
      </w:r>
      <w:proofErr w:type="spellEnd"/>
      <w:r>
        <w:t xml:space="preserve"> поведение в социуме.</w:t>
      </w:r>
    </w:p>
    <w:p w:rsidR="00600D03" w:rsidRPr="00600D03" w:rsidRDefault="00600D03" w:rsidP="00600D03">
      <w:pPr>
        <w:pStyle w:val="1"/>
        <w:shd w:val="clear" w:color="auto" w:fill="auto"/>
        <w:tabs>
          <w:tab w:val="left" w:pos="382"/>
        </w:tabs>
        <w:spacing w:after="400" w:line="240" w:lineRule="auto"/>
        <w:ind w:firstLine="0"/>
        <w:jc w:val="center"/>
      </w:pPr>
    </w:p>
    <w:p w:rsidR="00F37736" w:rsidRDefault="00690EC2" w:rsidP="00E82DC5">
      <w:pPr>
        <w:pStyle w:val="1"/>
        <w:numPr>
          <w:ilvl w:val="0"/>
          <w:numId w:val="7"/>
        </w:numPr>
        <w:shd w:val="clear" w:color="auto" w:fill="auto"/>
        <w:tabs>
          <w:tab w:val="left" w:pos="382"/>
        </w:tabs>
        <w:spacing w:after="400" w:line="240" w:lineRule="auto"/>
        <w:ind w:firstLine="0"/>
        <w:jc w:val="center"/>
      </w:pPr>
      <w:r>
        <w:rPr>
          <w:b/>
          <w:bCs/>
        </w:rPr>
        <w:t>ПОКАЗАТЕЛИ ЭФФЕКТИВНОСТИ ПРОГРАММЫ</w:t>
      </w:r>
    </w:p>
    <w:p w:rsidR="00F37736" w:rsidRDefault="00690EC2">
      <w:pPr>
        <w:pStyle w:val="1"/>
        <w:numPr>
          <w:ilvl w:val="0"/>
          <w:numId w:val="11"/>
        </w:numPr>
        <w:shd w:val="clear" w:color="auto" w:fill="auto"/>
        <w:tabs>
          <w:tab w:val="left" w:pos="1102"/>
        </w:tabs>
        <w:ind w:firstLine="740"/>
        <w:jc w:val="both"/>
      </w:pPr>
      <w:r>
        <w:t xml:space="preserve">В соматическом здоровье педагогических и иных работников </w:t>
      </w:r>
      <w:r w:rsidR="00600D03">
        <w:t xml:space="preserve">школы </w:t>
      </w:r>
      <w:r>
        <w:t>отмечается улучшение состояния здоровья (по результатам периодических медицинских осмотров).</w:t>
      </w:r>
    </w:p>
    <w:p w:rsidR="00F37736" w:rsidRDefault="00690EC2">
      <w:pPr>
        <w:pStyle w:val="1"/>
        <w:numPr>
          <w:ilvl w:val="0"/>
          <w:numId w:val="11"/>
        </w:numPr>
        <w:shd w:val="clear" w:color="auto" w:fill="auto"/>
        <w:tabs>
          <w:tab w:val="left" w:pos="1102"/>
        </w:tabs>
        <w:ind w:firstLine="740"/>
        <w:jc w:val="both"/>
      </w:pPr>
      <w:r>
        <w:t xml:space="preserve">Физический компонент здоровья - благодаря использованию </w:t>
      </w:r>
      <w:proofErr w:type="spellStart"/>
      <w:r>
        <w:t>здоровьесберегающих</w:t>
      </w:r>
      <w:proofErr w:type="spellEnd"/>
      <w:r>
        <w:t xml:space="preserve"> технологий происходит уменьшение количества пропусков по болезни сотрудников.</w:t>
      </w:r>
    </w:p>
    <w:p w:rsidR="00F37736" w:rsidRDefault="00690EC2">
      <w:pPr>
        <w:pStyle w:val="1"/>
        <w:numPr>
          <w:ilvl w:val="0"/>
          <w:numId w:val="11"/>
        </w:numPr>
        <w:shd w:val="clear" w:color="auto" w:fill="auto"/>
        <w:tabs>
          <w:tab w:val="left" w:pos="1102"/>
        </w:tabs>
        <w:ind w:firstLine="740"/>
        <w:jc w:val="both"/>
      </w:pPr>
      <w:r>
        <w:t>Психическое здоровье - улучшение психологического климата в коллективе, снижение уровня эмоционального выгорания.</w:t>
      </w:r>
    </w:p>
    <w:p w:rsidR="00F37736" w:rsidRDefault="00690EC2">
      <w:pPr>
        <w:pStyle w:val="1"/>
        <w:numPr>
          <w:ilvl w:val="0"/>
          <w:numId w:val="11"/>
        </w:numPr>
        <w:shd w:val="clear" w:color="auto" w:fill="auto"/>
        <w:tabs>
          <w:tab w:val="left" w:pos="1102"/>
        </w:tabs>
        <w:ind w:firstLine="740"/>
        <w:jc w:val="both"/>
      </w:pPr>
      <w:r>
        <w:t>Нравственный компонент здоровья - осознание ценности и принятие ответственности за свое здоровье.</w:t>
      </w:r>
    </w:p>
    <w:p w:rsidR="00F37736" w:rsidRDefault="00690EC2">
      <w:pPr>
        <w:pStyle w:val="1"/>
        <w:numPr>
          <w:ilvl w:val="0"/>
          <w:numId w:val="11"/>
        </w:numPr>
        <w:shd w:val="clear" w:color="auto" w:fill="auto"/>
        <w:tabs>
          <w:tab w:val="left" w:pos="1522"/>
        </w:tabs>
        <w:ind w:firstLine="740"/>
        <w:jc w:val="both"/>
      </w:pPr>
      <w:r>
        <w:t xml:space="preserve">Повышение мотивации сотрудников Учреждения к </w:t>
      </w:r>
      <w:proofErr w:type="spellStart"/>
      <w:r>
        <w:t>самооздоровлению</w:t>
      </w:r>
      <w:proofErr w:type="spellEnd"/>
      <w:r>
        <w:t xml:space="preserve"> и профессиональному совершенствованию.</w:t>
      </w:r>
    </w:p>
    <w:p w:rsidR="00F37736" w:rsidRDefault="00690EC2">
      <w:pPr>
        <w:pStyle w:val="1"/>
        <w:numPr>
          <w:ilvl w:val="0"/>
          <w:numId w:val="11"/>
        </w:numPr>
        <w:shd w:val="clear" w:color="auto" w:fill="auto"/>
        <w:tabs>
          <w:tab w:val="left" w:pos="1118"/>
        </w:tabs>
        <w:spacing w:after="1020"/>
        <w:ind w:firstLine="740"/>
        <w:jc w:val="both"/>
      </w:pPr>
      <w:r>
        <w:t>Улучшение качества образовательной деятельности.</w:t>
      </w:r>
    </w:p>
    <w:p w:rsidR="00F37736" w:rsidRDefault="00690EC2" w:rsidP="00600D03">
      <w:pPr>
        <w:pStyle w:val="1"/>
        <w:shd w:val="clear" w:color="auto" w:fill="auto"/>
        <w:tabs>
          <w:tab w:val="left" w:pos="1001"/>
        </w:tabs>
        <w:spacing w:line="240" w:lineRule="auto"/>
        <w:jc w:val="both"/>
        <w:sectPr w:rsidR="00F37736">
          <w:pgSz w:w="11900" w:h="16840"/>
          <w:pgMar w:top="1474" w:right="814" w:bottom="1474" w:left="1653" w:header="1046" w:footer="3" w:gutter="0"/>
          <w:cols w:space="720"/>
          <w:noEndnote/>
          <w:docGrid w:linePitch="360"/>
        </w:sectPr>
      </w:pPr>
      <w:r>
        <w:t>.</w:t>
      </w:r>
    </w:p>
    <w:p w:rsidR="00F37736" w:rsidRDefault="00690EC2">
      <w:pPr>
        <w:pStyle w:val="20"/>
        <w:shd w:val="clear" w:color="auto" w:fill="auto"/>
        <w:spacing w:line="298" w:lineRule="auto"/>
        <w:ind w:right="140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Приложение </w:t>
      </w:r>
    </w:p>
    <w:p w:rsidR="00F37736" w:rsidRDefault="00690EC2">
      <w:pPr>
        <w:pStyle w:val="30"/>
        <w:shd w:val="clear" w:color="auto" w:fill="auto"/>
        <w:spacing w:after="0" w:line="298" w:lineRule="auto"/>
      </w:pPr>
      <w:r>
        <w:t>План мероприятий</w:t>
      </w:r>
    </w:p>
    <w:p w:rsidR="00F37736" w:rsidRDefault="00690EC2">
      <w:pPr>
        <w:pStyle w:val="30"/>
        <w:shd w:val="clear" w:color="auto" w:fill="auto"/>
        <w:spacing w:after="420"/>
      </w:pPr>
      <w:r>
        <w:t>корпоративной программы по укреплению здоровья</w:t>
      </w:r>
      <w:r>
        <w:br/>
        <w:t xml:space="preserve">сотрудников </w:t>
      </w:r>
      <w:r w:rsidR="00600D03">
        <w:t xml:space="preserve">МБОУ СОШ </w:t>
      </w:r>
      <w:proofErr w:type="spellStart"/>
      <w:r w:rsidR="00600D03">
        <w:t>с.Осиновка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3970"/>
        <w:gridCol w:w="3970"/>
        <w:gridCol w:w="3691"/>
      </w:tblGrid>
      <w:tr w:rsidR="00F37736">
        <w:trPr>
          <w:trHeight w:hRule="exact" w:val="7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Направление мероприятий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Цель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Форма мероприятия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Сроки реализации мероприятия</w:t>
            </w:r>
          </w:p>
        </w:tc>
      </w:tr>
      <w:tr w:rsidR="00F37736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tabs>
                <w:tab w:val="left" w:pos="1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над</w:t>
            </w:r>
            <w:r>
              <w:rPr>
                <w:sz w:val="24"/>
                <w:szCs w:val="24"/>
              </w:rPr>
              <w:tab/>
              <w:t>проведением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периодического медицинского осмотра, диспансеризации и</w:t>
            </w:r>
            <w:r>
              <w:rPr>
                <w:sz w:val="24"/>
                <w:szCs w:val="24"/>
              </w:rPr>
              <w:tab/>
              <w:t>иммунизации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раннее выявление болезней и их профилактика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данных, организация медосмотров, анализ проведенных предварительных и периодических медицинских осмотров, диспансеризации, иммунизации сотрудников. Направление на курортное лечение по </w:t>
            </w:r>
            <w:proofErr w:type="spellStart"/>
            <w:r>
              <w:rPr>
                <w:sz w:val="24"/>
                <w:szCs w:val="24"/>
              </w:rPr>
              <w:t>медпоказателям</w:t>
            </w:r>
            <w:proofErr w:type="spellEnd"/>
            <w:r>
              <w:rPr>
                <w:sz w:val="24"/>
                <w:szCs w:val="24"/>
              </w:rPr>
              <w:t xml:space="preserve"> (ПК)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F37736">
        <w:trPr>
          <w:trHeight w:hRule="exact" w:val="194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left" w:pos="13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ab/>
              <w:t>состоянием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сотрудников во время периода распространения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left="14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обеспечение мониторинга за состоянием здоровья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tabs>
                <w:tab w:val="left" w:pos="835"/>
                <w:tab w:val="left" w:pos="317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температуры тела, обработка рук. Ежедневный отчет о</w:t>
            </w:r>
            <w:r>
              <w:rPr>
                <w:sz w:val="24"/>
                <w:szCs w:val="24"/>
              </w:rPr>
              <w:tab/>
              <w:t>заболеваемости</w:t>
            </w:r>
            <w:r>
              <w:rPr>
                <w:sz w:val="24"/>
                <w:szCs w:val="24"/>
              </w:rPr>
              <w:tab/>
              <w:t>среди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сотрудников Учреждения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F37736">
        <w:trPr>
          <w:trHeight w:hRule="exact" w:val="139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сформировать негативное отношении к вредным привычкам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tabs>
                <w:tab w:val="left" w:pos="257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ab/>
              <w:t>работников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left" w:pos="1627"/>
                <w:tab w:val="left" w:pos="25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правилах здорового образа жизни. Запрет курения, употребление алкоголя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территории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</w:tbl>
    <w:p w:rsidR="00F37736" w:rsidRDefault="00690EC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3970"/>
        <w:gridCol w:w="3970"/>
        <w:gridCol w:w="3691"/>
      </w:tblGrid>
      <w:tr w:rsidR="00F37736">
        <w:trPr>
          <w:trHeight w:hRule="exact" w:val="30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tabs>
                <w:tab w:val="left" w:pos="191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Культурный</w:t>
            </w:r>
            <w:r>
              <w:rPr>
                <w:sz w:val="24"/>
                <w:szCs w:val="24"/>
              </w:rPr>
              <w:tab/>
              <w:t>досуг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tabs>
                <w:tab w:val="left" w:pos="92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ab/>
              <w:t>налаживания отношений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сотрудниками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tabs>
                <w:tab w:val="left" w:pos="1877"/>
                <w:tab w:val="right" w:pos="37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проведение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right" w:pos="37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для</w:t>
            </w:r>
            <w:r>
              <w:rPr>
                <w:sz w:val="24"/>
                <w:szCs w:val="24"/>
              </w:rPr>
              <w:tab/>
              <w:t>сотрудников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left" w:pos="1190"/>
                <w:tab w:val="right" w:pos="37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(Новый год, День учителя, День здоровья, 8 марта, 23 февраля), в том числе поездок выходного дня в</w:t>
            </w:r>
            <w:r w:rsidR="00600D03">
              <w:rPr>
                <w:sz w:val="24"/>
                <w:szCs w:val="24"/>
              </w:rPr>
              <w:t xml:space="preserve"> интересные места Приморского края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посещение</w:t>
            </w:r>
            <w:r>
              <w:rPr>
                <w:sz w:val="24"/>
                <w:szCs w:val="24"/>
              </w:rPr>
              <w:tab/>
              <w:t>выставок,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right" w:pos="37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кинотеатров,</w:t>
            </w:r>
            <w:r>
              <w:rPr>
                <w:sz w:val="24"/>
                <w:szCs w:val="24"/>
              </w:rPr>
              <w:tab/>
              <w:t>совместные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left" w:pos="1776"/>
                <w:tab w:val="left" w:pos="25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спортивные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Дни здоровья, Дни ОТ и др.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датам праздников, в каникулярное время</w:t>
            </w:r>
          </w:p>
        </w:tc>
      </w:tr>
      <w:tr w:rsidR="00F37736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и конкурсов среди сотрудников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tabs>
                <w:tab w:val="left" w:pos="1133"/>
                <w:tab w:val="left" w:pos="259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ab/>
              <w:t>активная</w:t>
            </w:r>
            <w:r>
              <w:rPr>
                <w:sz w:val="24"/>
                <w:szCs w:val="24"/>
              </w:rPr>
              <w:tab/>
              <w:t>пропаганда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здорового образа жизни среди сотрудников Учреждения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tabs>
                <w:tab w:val="left" w:pos="1877"/>
                <w:tab w:val="right" w:pos="37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проведение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right" w:pos="374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 акций, повышающее эмоциональное</w:t>
            </w:r>
            <w:r>
              <w:rPr>
                <w:sz w:val="24"/>
                <w:szCs w:val="24"/>
              </w:rPr>
              <w:tab/>
              <w:t>состояние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сотрудников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37736" w:rsidRDefault="00690EC2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проведении Дня ОТ)</w:t>
            </w:r>
          </w:p>
        </w:tc>
      </w:tr>
      <w:tr w:rsidR="00F37736">
        <w:trPr>
          <w:trHeight w:hRule="exact" w:val="16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softHyphen/>
              <w:t>мотивационное</w:t>
            </w:r>
            <w:proofErr w:type="spellEnd"/>
            <w:r>
              <w:rPr>
                <w:sz w:val="24"/>
                <w:szCs w:val="24"/>
              </w:rPr>
              <w:t xml:space="preserve">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формирование убеждений и привычек здорового образа жизни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tabs>
                <w:tab w:val="left" w:pos="1853"/>
                <w:tab w:val="right" w:pos="3749"/>
              </w:tabs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разработка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right" w:pos="3744"/>
              </w:tabs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ab/>
              <w:t>информационных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left" w:pos="1440"/>
                <w:tab w:val="right" w:pos="3744"/>
              </w:tabs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листовок,</w:t>
            </w:r>
            <w:r>
              <w:rPr>
                <w:sz w:val="24"/>
                <w:szCs w:val="24"/>
              </w:rPr>
              <w:tab/>
              <w:t>слайд</w:t>
            </w:r>
            <w:r>
              <w:rPr>
                <w:sz w:val="24"/>
                <w:szCs w:val="24"/>
              </w:rPr>
              <w:tab/>
              <w:t>презентаций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right" w:pos="3725"/>
              </w:tabs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темам здорового образа жизни, индивидуальные</w:t>
            </w:r>
            <w:r>
              <w:rPr>
                <w:sz w:val="24"/>
                <w:szCs w:val="24"/>
              </w:rPr>
              <w:tab/>
              <w:t>тренинги,</w:t>
            </w:r>
          </w:p>
          <w:p w:rsidR="00F37736" w:rsidRDefault="00690EC2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психолога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четверть</w:t>
            </w:r>
          </w:p>
        </w:tc>
      </w:tr>
      <w:tr w:rsidR="00F37736" w:rsidTr="00600D03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различных спортивных мероприятиях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пропаганда здорового образа жизни, популяризация физической культуры и спорта среди сотрудников Учреждения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tabs>
                <w:tab w:val="left" w:pos="206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сотрудников в выполнении нормативов</w:t>
            </w:r>
            <w:r>
              <w:rPr>
                <w:sz w:val="24"/>
                <w:szCs w:val="24"/>
              </w:rPr>
              <w:tab/>
              <w:t>Всероссийского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left" w:pos="246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физкультурного</w:t>
            </w:r>
            <w:r>
              <w:rPr>
                <w:sz w:val="24"/>
                <w:szCs w:val="24"/>
              </w:rPr>
              <w:tab/>
              <w:t>спортивного</w:t>
            </w:r>
          </w:p>
          <w:p w:rsidR="00600D03" w:rsidRDefault="00690EC2" w:rsidP="00600D03">
            <w:pPr>
              <w:pStyle w:val="a7"/>
              <w:shd w:val="clear" w:color="auto" w:fill="auto"/>
              <w:tabs>
                <w:tab w:val="left" w:pos="250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комплекса «Готов к труду и обороне», </w:t>
            </w:r>
          </w:p>
          <w:p w:rsidR="00F37736" w:rsidRDefault="00F3773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спортивной школы</w:t>
            </w:r>
          </w:p>
        </w:tc>
      </w:tr>
      <w:tr w:rsidR="00600D03" w:rsidTr="00B65A0D">
        <w:trPr>
          <w:trHeight w:hRule="exact" w:val="8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D03" w:rsidRDefault="00600D03" w:rsidP="00600D0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D03" w:rsidRDefault="00600D03" w:rsidP="00600D0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сотрудников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D03" w:rsidRDefault="00600D03" w:rsidP="00600D03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предупреждение случаев производственного травматизма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0D03" w:rsidRDefault="00600D03" w:rsidP="00600D03">
            <w:pPr>
              <w:pStyle w:val="a7"/>
              <w:shd w:val="clear" w:color="auto" w:fill="auto"/>
              <w:tabs>
                <w:tab w:val="left" w:pos="244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  <w:t>инструктажа</w:t>
            </w:r>
          </w:p>
          <w:p w:rsidR="00600D03" w:rsidRDefault="00600D03" w:rsidP="00600D0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противопожарной безопасности, антитеррористической защищенности, охране труда на рабочем месте (плановые, целевые, внеплановые)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03" w:rsidRDefault="00600D03" w:rsidP="00600D0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(1 раз в полгода)</w:t>
            </w:r>
          </w:p>
        </w:tc>
      </w:tr>
    </w:tbl>
    <w:p w:rsidR="00F37736" w:rsidRDefault="00690EC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3970"/>
        <w:gridCol w:w="3970"/>
        <w:gridCol w:w="3691"/>
      </w:tblGrid>
      <w:tr w:rsidR="00F37736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F37736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F37736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736" w:rsidRDefault="00F37736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F37736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736" w:rsidRDefault="00F37736">
            <w:pPr>
              <w:rPr>
                <w:sz w:val="10"/>
                <w:szCs w:val="10"/>
              </w:rPr>
            </w:pPr>
          </w:p>
        </w:tc>
      </w:tr>
      <w:tr w:rsidR="00F37736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00D0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736" w:rsidRDefault="00690EC2">
            <w:pPr>
              <w:pStyle w:val="a7"/>
              <w:shd w:val="clear" w:color="auto" w:fill="auto"/>
              <w:tabs>
                <w:tab w:val="left" w:pos="104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производственного контроля за</w:t>
            </w:r>
            <w:r>
              <w:rPr>
                <w:sz w:val="24"/>
                <w:szCs w:val="24"/>
              </w:rPr>
              <w:tab/>
              <w:t>соблюдением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left" w:pos="104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и</w:t>
            </w:r>
            <w:r>
              <w:rPr>
                <w:sz w:val="24"/>
                <w:szCs w:val="24"/>
              </w:rPr>
              <w:tab/>
              <w:t>выполнением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обеспечение безопасности и безвредности для всех участников образовательных отношений при функционировании Учреждения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tabs>
                <w:tab w:val="left" w:pos="1512"/>
                <w:tab w:val="left" w:pos="233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плановых мероприятий. Заключение договоров с Центром гигиены</w:t>
            </w:r>
            <w:r>
              <w:rPr>
                <w:sz w:val="24"/>
                <w:szCs w:val="24"/>
              </w:rPr>
              <w:tab/>
              <w:t>г.</w:t>
            </w:r>
            <w:r>
              <w:rPr>
                <w:sz w:val="24"/>
                <w:szCs w:val="24"/>
              </w:rPr>
              <w:tab/>
              <w:t>Прохладного.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Дезобработки</w:t>
            </w:r>
            <w:proofErr w:type="spellEnd"/>
            <w:r>
              <w:rPr>
                <w:sz w:val="24"/>
                <w:szCs w:val="24"/>
              </w:rPr>
              <w:t xml:space="preserve"> помещений, контроль выполнения плановых мероприятий и еженедельная проверка состояния ОТ в Учреждении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производственного контроля</w:t>
            </w:r>
          </w:p>
        </w:tc>
      </w:tr>
      <w:tr w:rsidR="00F37736">
        <w:trPr>
          <w:trHeight w:hRule="exact" w:val="250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736" w:rsidRDefault="00690EC2" w:rsidP="00600D0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00D0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tabs>
                <w:tab w:val="left" w:pos="12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 на рабочем месте вопросам ОТ, оказания ПМП,</w:t>
            </w:r>
            <w:r>
              <w:rPr>
                <w:sz w:val="24"/>
                <w:szCs w:val="24"/>
              </w:rPr>
              <w:tab/>
              <w:t>безопасного</w:t>
            </w:r>
          </w:p>
          <w:p w:rsidR="00F37736" w:rsidRDefault="00690EC2">
            <w:pPr>
              <w:pStyle w:val="a7"/>
              <w:shd w:val="clear" w:color="auto" w:fill="auto"/>
              <w:tabs>
                <w:tab w:val="left" w:pos="23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</w:t>
            </w:r>
            <w:r>
              <w:rPr>
                <w:sz w:val="24"/>
                <w:szCs w:val="24"/>
              </w:rPr>
              <w:tab/>
              <w:t>с</w:t>
            </w:r>
          </w:p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электричеством (</w:t>
            </w:r>
            <w:proofErr w:type="spellStart"/>
            <w:r>
              <w:rPr>
                <w:sz w:val="24"/>
                <w:szCs w:val="24"/>
              </w:rPr>
              <w:t>электродопуск</w:t>
            </w:r>
            <w:proofErr w:type="spellEnd"/>
            <w:r>
              <w:rPr>
                <w:sz w:val="24"/>
                <w:szCs w:val="24"/>
              </w:rPr>
              <w:t>), антитеррористической и противопожарной безопасности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отработка действий при возникновении ЧС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Семинар, мастер-класс, учебная эвакуация, зачет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736" w:rsidRDefault="00690EC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 в год -инструктажи; учеба - 1 раз в год</w:t>
            </w:r>
          </w:p>
        </w:tc>
      </w:tr>
    </w:tbl>
    <w:p w:rsidR="00690EC2" w:rsidRDefault="00690EC2"/>
    <w:sectPr w:rsidR="00690EC2" w:rsidSect="00600D03">
      <w:footerReference w:type="default" r:id="rId9"/>
      <w:pgSz w:w="16840" w:h="11900" w:orient="landscape"/>
      <w:pgMar w:top="851" w:right="903" w:bottom="1247" w:left="1029" w:header="11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ED" w:rsidRDefault="00BE0BED">
      <w:r>
        <w:separator/>
      </w:r>
    </w:p>
  </w:endnote>
  <w:endnote w:type="continuationSeparator" w:id="0">
    <w:p w:rsidR="00BE0BED" w:rsidRDefault="00BE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36" w:rsidRDefault="00690E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3961765</wp:posOffset>
              </wp:positionH>
              <wp:positionV relativeFrom="page">
                <wp:posOffset>9942830</wp:posOffset>
              </wp:positionV>
              <wp:extent cx="13716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7736" w:rsidRDefault="00690EC2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45FD2" w:rsidRPr="00C45FD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1.95pt;margin-top:782.9pt;width:10.8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" filled="f" stroked="f">
              <v:textbox style="mso-fit-shape-to-text:t" inset="0,0,0,0">
                <w:txbxContent>
                  <w:p w:rsidR="00F37736" w:rsidRDefault="00690EC2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45FD2" w:rsidRPr="00C45FD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36" w:rsidRDefault="00690E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5307330</wp:posOffset>
              </wp:positionH>
              <wp:positionV relativeFrom="page">
                <wp:posOffset>6828790</wp:posOffset>
              </wp:positionV>
              <wp:extent cx="13716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7736" w:rsidRDefault="00690EC2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45FD2" w:rsidRPr="00C45FD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7.9pt;margin-top:537.7pt;width:10.8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" filled="f" stroked="f">
              <v:textbox style="mso-fit-shape-to-text:t" inset="0,0,0,0">
                <w:txbxContent>
                  <w:p w:rsidR="00F37736" w:rsidRDefault="00690EC2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45FD2" w:rsidRPr="00C45FD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ED" w:rsidRDefault="00BE0BED"/>
  </w:footnote>
  <w:footnote w:type="continuationSeparator" w:id="0">
    <w:p w:rsidR="00BE0BED" w:rsidRDefault="00BE0B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1A3"/>
    <w:multiLevelType w:val="multilevel"/>
    <w:tmpl w:val="BAACE3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219FE"/>
    <w:multiLevelType w:val="multilevel"/>
    <w:tmpl w:val="A2B0A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F71D73"/>
    <w:multiLevelType w:val="multilevel"/>
    <w:tmpl w:val="F3861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476C46"/>
    <w:multiLevelType w:val="multilevel"/>
    <w:tmpl w:val="215061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355553"/>
    <w:multiLevelType w:val="multilevel"/>
    <w:tmpl w:val="1BCCAF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1E3FDF"/>
    <w:multiLevelType w:val="multilevel"/>
    <w:tmpl w:val="F86CDD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8A4222"/>
    <w:multiLevelType w:val="multilevel"/>
    <w:tmpl w:val="ADF28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0D59C6"/>
    <w:multiLevelType w:val="multilevel"/>
    <w:tmpl w:val="B0869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AF5AE0"/>
    <w:multiLevelType w:val="multilevel"/>
    <w:tmpl w:val="08EA4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A05B8E"/>
    <w:multiLevelType w:val="multilevel"/>
    <w:tmpl w:val="2DCA0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C8058F"/>
    <w:multiLevelType w:val="multilevel"/>
    <w:tmpl w:val="DD0E1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8A4B2D"/>
    <w:multiLevelType w:val="multilevel"/>
    <w:tmpl w:val="92400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97411A"/>
    <w:multiLevelType w:val="multilevel"/>
    <w:tmpl w:val="6F126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36"/>
    <w:rsid w:val="00167924"/>
    <w:rsid w:val="004048B2"/>
    <w:rsid w:val="00600D03"/>
    <w:rsid w:val="00690EC2"/>
    <w:rsid w:val="00AD06E8"/>
    <w:rsid w:val="00BE0BED"/>
    <w:rsid w:val="00C45FD2"/>
    <w:rsid w:val="00E82DC5"/>
    <w:rsid w:val="00F3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9FF38-1F45-403E-BC2C-7A32F80A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40"/>
      <w:ind w:left="1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0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600D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0D03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60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2023-11-27T23:17:00Z</cp:lastPrinted>
  <dcterms:created xsi:type="dcterms:W3CDTF">2023-11-27T22:46:00Z</dcterms:created>
  <dcterms:modified xsi:type="dcterms:W3CDTF">2023-11-27T23:33:00Z</dcterms:modified>
</cp:coreProperties>
</file>